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A5B" w:rsidRPr="002A1A7C" w:rsidRDefault="00D07472" w:rsidP="008F3A5B">
      <w:pPr>
        <w:tabs>
          <w:tab w:val="right" w:pos="9355"/>
        </w:tabs>
        <w:spacing w:after="0"/>
        <w:rPr>
          <w:rFonts w:ascii="Arial" w:hAnsi="Arial" w:cs="Arial"/>
          <w:i/>
          <w:szCs w:val="24"/>
          <w:lang w:val="en-US"/>
        </w:rPr>
      </w:pPr>
      <w:r w:rsidRPr="002A1A7C">
        <w:rPr>
          <w:rFonts w:ascii="Arial" w:hAnsi="Arial" w:cs="Arial"/>
          <w:szCs w:val="24"/>
          <w:lang w:val="en-US"/>
        </w:rPr>
        <w:t xml:space="preserve">3GPP TSG-SA4 </w:t>
      </w:r>
      <w:r w:rsidR="00CA1BB3">
        <w:rPr>
          <w:rFonts w:ascii="Arial" w:hAnsi="Arial" w:cs="Arial"/>
          <w:szCs w:val="24"/>
          <w:lang w:val="en-US"/>
        </w:rPr>
        <w:t>M</w:t>
      </w:r>
      <w:bookmarkStart w:id="0" w:name="_GoBack"/>
      <w:bookmarkEnd w:id="0"/>
      <w:r w:rsidR="0003796D">
        <w:rPr>
          <w:rFonts w:ascii="Arial" w:hAnsi="Arial" w:cs="Arial"/>
          <w:szCs w:val="24"/>
          <w:lang w:val="en-US"/>
        </w:rPr>
        <w:t xml:space="preserve">BS </w:t>
      </w:r>
      <w:proofErr w:type="spellStart"/>
      <w:r w:rsidR="0003796D">
        <w:rPr>
          <w:rFonts w:ascii="Arial" w:hAnsi="Arial" w:cs="Arial"/>
          <w:szCs w:val="24"/>
          <w:lang w:val="en-US"/>
        </w:rPr>
        <w:t>Adhoc</w:t>
      </w:r>
      <w:proofErr w:type="spellEnd"/>
      <w:r w:rsidR="008F3A5B" w:rsidRPr="002A1A7C">
        <w:rPr>
          <w:rFonts w:ascii="Arial" w:hAnsi="Arial" w:cs="Arial"/>
          <w:szCs w:val="24"/>
          <w:lang w:val="en-US"/>
        </w:rPr>
        <w:tab/>
      </w:r>
      <w:r w:rsidR="008F3A5B" w:rsidRPr="002A1A7C">
        <w:rPr>
          <w:rFonts w:ascii="Arial" w:hAnsi="Arial" w:cs="Arial"/>
          <w:iCs/>
          <w:szCs w:val="24"/>
          <w:lang w:val="en-US"/>
        </w:rPr>
        <w:t>S4-</w:t>
      </w:r>
      <w:r w:rsidR="008D3105">
        <w:rPr>
          <w:rFonts w:ascii="Arial" w:hAnsi="Arial" w:cs="Arial"/>
          <w:iCs/>
          <w:szCs w:val="24"/>
          <w:lang w:val="en-US"/>
        </w:rPr>
        <w:t>AHI</w:t>
      </w:r>
      <w:r w:rsidR="007363E9">
        <w:rPr>
          <w:rFonts w:ascii="Arial" w:hAnsi="Arial" w:cs="Arial"/>
          <w:iCs/>
          <w:szCs w:val="24"/>
          <w:lang w:val="en-US"/>
        </w:rPr>
        <w:t>461</w:t>
      </w:r>
    </w:p>
    <w:p w:rsidR="008F3A5B" w:rsidRPr="002A1A7C" w:rsidRDefault="0003796D" w:rsidP="008F3A5B">
      <w:pPr>
        <w:tabs>
          <w:tab w:val="right" w:pos="9356"/>
        </w:tabs>
        <w:spacing w:after="0"/>
        <w:rPr>
          <w:rFonts w:ascii="Arial" w:hAnsi="Arial" w:cs="Arial"/>
          <w:szCs w:val="24"/>
          <w:lang w:val="en-US"/>
        </w:rPr>
      </w:pPr>
      <w:r>
        <w:rPr>
          <w:rFonts w:ascii="Arial" w:hAnsi="Arial" w:cs="Arial"/>
          <w:szCs w:val="24"/>
          <w:lang w:val="en-US"/>
        </w:rPr>
        <w:t>2</w:t>
      </w:r>
      <w:r w:rsidRPr="0003796D">
        <w:rPr>
          <w:rFonts w:ascii="Arial" w:hAnsi="Arial" w:cs="Arial"/>
          <w:szCs w:val="24"/>
          <w:vertAlign w:val="superscript"/>
          <w:lang w:val="en-US"/>
        </w:rPr>
        <w:t>nd</w:t>
      </w:r>
      <w:r>
        <w:rPr>
          <w:rFonts w:ascii="Arial" w:hAnsi="Arial" w:cs="Arial"/>
          <w:szCs w:val="24"/>
          <w:lang w:val="en-US"/>
        </w:rPr>
        <w:t xml:space="preserve"> July</w:t>
      </w:r>
      <w:r w:rsidR="00D516B8" w:rsidRPr="002A1A7C">
        <w:rPr>
          <w:rFonts w:ascii="Arial" w:hAnsi="Arial" w:cs="Arial"/>
          <w:szCs w:val="24"/>
          <w:lang w:val="en-US"/>
        </w:rPr>
        <w:t xml:space="preserve"> </w:t>
      </w:r>
      <w:r w:rsidR="00D07472" w:rsidRPr="002A1A7C">
        <w:rPr>
          <w:rFonts w:ascii="Arial" w:hAnsi="Arial" w:cs="Arial"/>
          <w:szCs w:val="24"/>
          <w:lang w:val="en-US"/>
        </w:rPr>
        <w:t>2014</w:t>
      </w:r>
      <w:r w:rsidR="008F3A5B" w:rsidRPr="002A1A7C">
        <w:rPr>
          <w:rFonts w:ascii="Arial" w:hAnsi="Arial" w:cs="Arial"/>
          <w:szCs w:val="24"/>
          <w:lang w:val="en-US"/>
        </w:rPr>
        <w:tab/>
      </w:r>
    </w:p>
    <w:p w:rsidR="008F3A5B" w:rsidRPr="002A1A7C" w:rsidRDefault="008F3A5B" w:rsidP="008F3A5B">
      <w:pPr>
        <w:spacing w:after="0"/>
        <w:rPr>
          <w:rFonts w:ascii="Arial" w:hAnsi="Arial" w:cs="Arial"/>
          <w:szCs w:val="24"/>
          <w:lang w:val="en-US"/>
        </w:rPr>
      </w:pPr>
    </w:p>
    <w:p w:rsidR="008F3A5B" w:rsidRPr="002A1A7C" w:rsidRDefault="008F3A5B" w:rsidP="008F3A5B">
      <w:pPr>
        <w:spacing w:after="0"/>
        <w:rPr>
          <w:rFonts w:ascii="Arial" w:hAnsi="Arial" w:cs="Arial"/>
          <w:szCs w:val="24"/>
          <w:lang w:val="en-US"/>
        </w:rPr>
      </w:pPr>
    </w:p>
    <w:p w:rsidR="008F3A5B" w:rsidRPr="002A1A7C" w:rsidRDefault="008F3A5B" w:rsidP="008F3A5B">
      <w:pPr>
        <w:tabs>
          <w:tab w:val="left" w:pos="2268"/>
        </w:tabs>
        <w:rPr>
          <w:rFonts w:ascii="Arial" w:hAnsi="Arial" w:cs="Arial"/>
          <w:szCs w:val="24"/>
          <w:lang w:val="en-US"/>
        </w:rPr>
      </w:pPr>
      <w:r w:rsidRPr="002A1A7C">
        <w:rPr>
          <w:rFonts w:ascii="Arial" w:hAnsi="Arial" w:cs="Arial"/>
          <w:b/>
          <w:szCs w:val="24"/>
          <w:lang w:val="en-US"/>
        </w:rPr>
        <w:t>Agenda item:</w:t>
      </w:r>
      <w:r w:rsidRPr="002A1A7C">
        <w:rPr>
          <w:rFonts w:ascii="Arial" w:hAnsi="Arial" w:cs="Arial"/>
          <w:szCs w:val="24"/>
          <w:lang w:val="en-US"/>
        </w:rPr>
        <w:t xml:space="preserve"> </w:t>
      </w:r>
      <w:r w:rsidRPr="002A1A7C">
        <w:rPr>
          <w:rFonts w:ascii="Arial" w:hAnsi="Arial" w:cs="Arial"/>
          <w:szCs w:val="24"/>
          <w:lang w:val="en-US"/>
        </w:rPr>
        <w:tab/>
      </w:r>
      <w:r w:rsidR="007363E9">
        <w:rPr>
          <w:rFonts w:ascii="Arial" w:hAnsi="Arial" w:cs="Arial"/>
          <w:szCs w:val="24"/>
          <w:lang w:val="en-US"/>
        </w:rPr>
        <w:t>4</w:t>
      </w:r>
    </w:p>
    <w:p w:rsidR="008F3A5B" w:rsidRPr="002A1A7C" w:rsidRDefault="008F3A5B" w:rsidP="008F3A5B">
      <w:pPr>
        <w:tabs>
          <w:tab w:val="left" w:pos="2268"/>
        </w:tabs>
        <w:rPr>
          <w:rFonts w:ascii="Arial" w:hAnsi="Arial" w:cs="Arial"/>
          <w:szCs w:val="24"/>
          <w:lang w:val="en-US"/>
        </w:rPr>
      </w:pPr>
      <w:r w:rsidRPr="002A1A7C">
        <w:rPr>
          <w:rFonts w:ascii="Arial" w:hAnsi="Arial" w:cs="Arial"/>
          <w:b/>
          <w:szCs w:val="24"/>
          <w:lang w:val="en-US"/>
        </w:rPr>
        <w:t>Source:</w:t>
      </w:r>
      <w:r w:rsidRPr="002A1A7C">
        <w:rPr>
          <w:rFonts w:ascii="Arial" w:hAnsi="Arial" w:cs="Arial"/>
          <w:szCs w:val="24"/>
          <w:lang w:val="en-US"/>
        </w:rPr>
        <w:t xml:space="preserve"> </w:t>
      </w:r>
      <w:r w:rsidRPr="002A1A7C">
        <w:rPr>
          <w:rFonts w:ascii="Arial" w:hAnsi="Arial" w:cs="Arial"/>
          <w:szCs w:val="24"/>
          <w:lang w:val="en-US"/>
        </w:rPr>
        <w:tab/>
      </w:r>
      <w:r w:rsidR="00D07472" w:rsidRPr="002A1A7C">
        <w:rPr>
          <w:lang w:val="en-US"/>
        </w:rPr>
        <w:t>Ericsson</w:t>
      </w:r>
    </w:p>
    <w:p w:rsidR="008F3A5B" w:rsidRPr="002A1A7C" w:rsidRDefault="008F3A5B" w:rsidP="008F3A5B">
      <w:pPr>
        <w:tabs>
          <w:tab w:val="left" w:pos="2268"/>
        </w:tabs>
        <w:ind w:left="2268" w:hanging="2268"/>
        <w:rPr>
          <w:rFonts w:ascii="Arial" w:hAnsi="Arial" w:cs="Arial"/>
          <w:b/>
          <w:szCs w:val="24"/>
          <w:lang w:val="en-US"/>
        </w:rPr>
      </w:pPr>
      <w:r w:rsidRPr="002A1A7C">
        <w:rPr>
          <w:rFonts w:ascii="Arial" w:hAnsi="Arial" w:cs="Arial"/>
          <w:b/>
          <w:szCs w:val="24"/>
          <w:lang w:val="en-US"/>
        </w:rPr>
        <w:t xml:space="preserve">Title: </w:t>
      </w:r>
      <w:r w:rsidRPr="002A1A7C">
        <w:rPr>
          <w:rFonts w:ascii="Arial" w:hAnsi="Arial" w:cs="Arial"/>
          <w:b/>
          <w:szCs w:val="24"/>
          <w:lang w:val="en-US"/>
        </w:rPr>
        <w:tab/>
      </w:r>
      <w:r w:rsidR="00D07472" w:rsidRPr="002A1A7C">
        <w:rPr>
          <w:rFonts w:ascii="Arial" w:hAnsi="Arial" w:cs="Arial"/>
          <w:szCs w:val="24"/>
          <w:lang w:val="en-US"/>
        </w:rPr>
        <w:t>MI-EMO:</w:t>
      </w:r>
      <w:r w:rsidR="00D07472" w:rsidRPr="002A1A7C">
        <w:rPr>
          <w:rFonts w:ascii="Arial" w:hAnsi="Arial" w:cs="Arial"/>
          <w:b/>
          <w:szCs w:val="24"/>
          <w:lang w:val="en-US"/>
        </w:rPr>
        <w:t xml:space="preserve"> </w:t>
      </w:r>
      <w:r w:rsidR="00D516B8" w:rsidRPr="002A1A7C">
        <w:rPr>
          <w:rFonts w:ascii="Helvetica" w:hAnsi="Helvetica" w:cs="Helvetica"/>
          <w:szCs w:val="24"/>
          <w:lang w:val="en-US" w:eastAsia="de-DE"/>
        </w:rPr>
        <w:t xml:space="preserve">FLUTE FDT Instance </w:t>
      </w:r>
      <w:r w:rsidR="00BE5F8D">
        <w:rPr>
          <w:rFonts w:ascii="Helvetica" w:hAnsi="Helvetica" w:cs="Helvetica"/>
          <w:szCs w:val="24"/>
          <w:lang w:val="en-US" w:eastAsia="de-DE"/>
        </w:rPr>
        <w:t xml:space="preserve">Descriptor </w:t>
      </w:r>
      <w:proofErr w:type="gramStart"/>
      <w:r w:rsidR="00BE5F8D">
        <w:rPr>
          <w:rFonts w:ascii="Helvetica" w:hAnsi="Helvetica" w:cs="Helvetica"/>
          <w:szCs w:val="24"/>
          <w:lang w:val="en-US" w:eastAsia="de-DE"/>
        </w:rPr>
        <w:t>file</w:t>
      </w:r>
      <w:proofErr w:type="gramEnd"/>
      <w:r w:rsidR="00BE5F8D">
        <w:rPr>
          <w:rFonts w:ascii="Helvetica" w:hAnsi="Helvetica" w:cs="Helvetica"/>
          <w:szCs w:val="24"/>
          <w:lang w:val="en-US" w:eastAsia="de-DE"/>
        </w:rPr>
        <w:t xml:space="preserve"> </w:t>
      </w:r>
      <w:r w:rsidR="00664BD9">
        <w:rPr>
          <w:rFonts w:ascii="Helvetica" w:hAnsi="Helvetica" w:cs="Helvetica"/>
          <w:szCs w:val="24"/>
          <w:lang w:val="en-US" w:eastAsia="de-DE"/>
        </w:rPr>
        <w:t>distribution</w:t>
      </w:r>
    </w:p>
    <w:p w:rsidR="008F3A5B" w:rsidRPr="002A1A7C" w:rsidRDefault="008F3A5B" w:rsidP="008F3A5B">
      <w:pPr>
        <w:tabs>
          <w:tab w:val="left" w:pos="2268"/>
        </w:tabs>
        <w:rPr>
          <w:rFonts w:ascii="Arial" w:hAnsi="Arial" w:cs="Arial"/>
          <w:szCs w:val="24"/>
          <w:lang w:val="en-US"/>
        </w:rPr>
      </w:pPr>
      <w:r w:rsidRPr="002A1A7C">
        <w:rPr>
          <w:rFonts w:ascii="Arial" w:hAnsi="Arial" w:cs="Arial"/>
          <w:b/>
          <w:szCs w:val="24"/>
          <w:lang w:val="en-US"/>
        </w:rPr>
        <w:t>Document for</w:t>
      </w:r>
      <w:r w:rsidRPr="002A1A7C">
        <w:rPr>
          <w:rFonts w:ascii="Arial" w:hAnsi="Arial" w:cs="Arial"/>
          <w:b/>
          <w:szCs w:val="24"/>
          <w:lang w:val="en-US"/>
        </w:rPr>
        <w:tab/>
      </w:r>
      <w:r w:rsidR="00324553" w:rsidRPr="002A1A7C">
        <w:rPr>
          <w:rFonts w:ascii="Arial" w:hAnsi="Arial" w:cs="Arial"/>
          <w:szCs w:val="24"/>
          <w:lang w:val="en-US"/>
        </w:rPr>
        <w:t>Discussion</w:t>
      </w:r>
      <w:r w:rsidR="0031531D" w:rsidRPr="002A1A7C">
        <w:rPr>
          <w:rFonts w:ascii="Arial" w:hAnsi="Arial" w:cs="Arial"/>
          <w:szCs w:val="24"/>
          <w:lang w:val="en-US"/>
        </w:rPr>
        <w:t xml:space="preserve"> and A</w:t>
      </w:r>
      <w:r w:rsidR="00084BD7" w:rsidRPr="002A1A7C">
        <w:rPr>
          <w:rFonts w:ascii="Arial" w:hAnsi="Arial" w:cs="Arial"/>
          <w:szCs w:val="24"/>
          <w:lang w:val="en-US"/>
        </w:rPr>
        <w:t>greement</w:t>
      </w:r>
    </w:p>
    <w:p w:rsidR="008F3A5B" w:rsidRDefault="008F3A5B" w:rsidP="008F3A5B">
      <w:pPr>
        <w:pStyle w:val="Heading1"/>
      </w:pPr>
      <w:r w:rsidRPr="002A1A7C">
        <w:t>Introduction</w:t>
      </w:r>
    </w:p>
    <w:p w:rsidR="00664BD9" w:rsidRDefault="00664BD9" w:rsidP="00664BD9">
      <w:pPr>
        <w:rPr>
          <w:lang w:val="en-US"/>
        </w:rPr>
      </w:pPr>
      <w:r>
        <w:rPr>
          <w:lang w:val="en-US"/>
        </w:rPr>
        <w:t xml:space="preserve">The </w:t>
      </w:r>
      <w:r w:rsidR="007363E9">
        <w:rPr>
          <w:lang w:val="en-US"/>
        </w:rPr>
        <w:t xml:space="preserve">usage of a </w:t>
      </w:r>
      <w:r>
        <w:rPr>
          <w:lang w:val="en-US"/>
        </w:rPr>
        <w:t xml:space="preserve">template based description </w:t>
      </w:r>
      <w:r w:rsidR="00A72D3B">
        <w:rPr>
          <w:lang w:val="en-US"/>
        </w:rPr>
        <w:t>for</w:t>
      </w:r>
      <w:r>
        <w:rPr>
          <w:lang w:val="en-US"/>
        </w:rPr>
        <w:t xml:space="preserve"> FLUTE FDT Instance has been agreed in previous meetings</w:t>
      </w:r>
      <w:r w:rsidR="007363E9">
        <w:rPr>
          <w:lang w:val="en-US"/>
        </w:rPr>
        <w:t xml:space="preserve"> as </w:t>
      </w:r>
      <w:r w:rsidR="006D04F6">
        <w:rPr>
          <w:lang w:val="en-US"/>
        </w:rPr>
        <w:t xml:space="preserve">working assumption for </w:t>
      </w:r>
      <w:r w:rsidR="007363E9">
        <w:rPr>
          <w:lang w:val="en-US"/>
        </w:rPr>
        <w:t>the “Enhance MBMS Operations” work</w:t>
      </w:r>
      <w:r>
        <w:rPr>
          <w:lang w:val="en-US"/>
        </w:rPr>
        <w:t>. The agreements are documented in TR 26.848 [1]. In particular for DASH Live, but also for data-carousel services, the file URL of delivered files can be described through a template, since the file URL construction can follow a well-defined rule.</w:t>
      </w:r>
    </w:p>
    <w:p w:rsidR="00664BD9" w:rsidRDefault="00664BD9" w:rsidP="00664BD9">
      <w:pPr>
        <w:rPr>
          <w:lang w:val="en-US"/>
        </w:rPr>
      </w:pPr>
      <w:r>
        <w:rPr>
          <w:lang w:val="en-US"/>
        </w:rPr>
        <w:t xml:space="preserve">The FDT Instance </w:t>
      </w:r>
      <w:r w:rsidR="005F3168">
        <w:rPr>
          <w:lang w:val="en-US"/>
        </w:rPr>
        <w:t xml:space="preserve">Descriptor </w:t>
      </w:r>
      <w:r w:rsidR="00395F25">
        <w:rPr>
          <w:lang w:val="en-US"/>
        </w:rPr>
        <w:t xml:space="preserve">(FID) </w:t>
      </w:r>
      <w:r>
        <w:rPr>
          <w:lang w:val="en-US"/>
        </w:rPr>
        <w:t xml:space="preserve">is a separate file, containing file URL construction rules </w:t>
      </w:r>
      <w:r w:rsidR="005F3168">
        <w:rPr>
          <w:lang w:val="en-US"/>
        </w:rPr>
        <w:t xml:space="preserve">(i.e. </w:t>
      </w:r>
      <w:r w:rsidR="002047E9">
        <w:rPr>
          <w:lang w:val="en-US"/>
        </w:rPr>
        <w:t xml:space="preserve">URL </w:t>
      </w:r>
      <w:r w:rsidR="005F3168">
        <w:rPr>
          <w:lang w:val="en-US"/>
        </w:rPr>
        <w:t xml:space="preserve">templates) </w:t>
      </w:r>
      <w:r>
        <w:rPr>
          <w:lang w:val="en-US"/>
        </w:rPr>
        <w:t xml:space="preserve">for one or more flows. </w:t>
      </w:r>
      <w:r w:rsidR="005F3168">
        <w:rPr>
          <w:lang w:val="en-US"/>
        </w:rPr>
        <w:t xml:space="preserve">A </w:t>
      </w:r>
      <w:r>
        <w:rPr>
          <w:lang w:val="en-US"/>
        </w:rPr>
        <w:t xml:space="preserve">MBMS </w:t>
      </w:r>
      <w:proofErr w:type="spellStart"/>
      <w:r w:rsidR="005F3168">
        <w:rPr>
          <w:lang w:val="en-US"/>
        </w:rPr>
        <w:t>Rel</w:t>
      </w:r>
      <w:proofErr w:type="spellEnd"/>
      <w:r w:rsidR="005F3168">
        <w:rPr>
          <w:lang w:val="en-US"/>
        </w:rPr>
        <w:t xml:space="preserve"> 12 r</w:t>
      </w:r>
      <w:r>
        <w:rPr>
          <w:lang w:val="en-US"/>
        </w:rPr>
        <w:t xml:space="preserve">eceiver needs to acquire the </w:t>
      </w:r>
      <w:r w:rsidR="00395F25">
        <w:rPr>
          <w:lang w:val="en-US"/>
        </w:rPr>
        <w:t xml:space="preserve">FID </w:t>
      </w:r>
      <w:r w:rsidR="005F3168">
        <w:rPr>
          <w:lang w:val="en-US"/>
        </w:rPr>
        <w:t xml:space="preserve">file in order to create the </w:t>
      </w:r>
      <w:r w:rsidR="007363E9">
        <w:rPr>
          <w:lang w:val="en-US"/>
        </w:rPr>
        <w:t xml:space="preserve">associated </w:t>
      </w:r>
      <w:r w:rsidR="005F3168">
        <w:rPr>
          <w:lang w:val="en-US"/>
        </w:rPr>
        <w:t>file metadata</w:t>
      </w:r>
      <w:r w:rsidR="006D04F6">
        <w:rPr>
          <w:lang w:val="en-US"/>
        </w:rPr>
        <w:t xml:space="preserve"> for a</w:t>
      </w:r>
      <w:r w:rsidR="007363E9">
        <w:rPr>
          <w:lang w:val="en-US"/>
        </w:rPr>
        <w:t xml:space="preserve"> transport object</w:t>
      </w:r>
      <w:r w:rsidR="005F3168">
        <w:rPr>
          <w:lang w:val="en-US"/>
        </w:rPr>
        <w:t>.</w:t>
      </w:r>
    </w:p>
    <w:p w:rsidR="00147397" w:rsidRDefault="00147397" w:rsidP="00147397">
      <w:pPr>
        <w:rPr>
          <w:lang w:val="en-US"/>
        </w:rPr>
      </w:pPr>
      <w:r>
        <w:rPr>
          <w:lang w:val="en-US"/>
        </w:rPr>
        <w:t>An open question seems to be, how to provide the FDT Instance Descriptor file. This contribution discusses the handling of the FDT Instance Descriptor file in relation to other MBMS Metadata Fragments.</w:t>
      </w:r>
    </w:p>
    <w:p w:rsidR="005F3168" w:rsidRDefault="005F3168" w:rsidP="005F3168">
      <w:pPr>
        <w:rPr>
          <w:lang w:val="en-US"/>
        </w:rPr>
      </w:pPr>
      <w:r>
        <w:rPr>
          <w:lang w:val="en-US"/>
        </w:rPr>
        <w:t xml:space="preserve">Figure 1 </w:t>
      </w:r>
      <w:r w:rsidR="006D04F6">
        <w:rPr>
          <w:lang w:val="en-US"/>
        </w:rPr>
        <w:t xml:space="preserve">(from SA4-AHI453) </w:t>
      </w:r>
      <w:r>
        <w:rPr>
          <w:lang w:val="en-US"/>
        </w:rPr>
        <w:t>depicts one client realization model, which re-uses an existing FLUTE Receiver. Conceptually, an FDT Instance Generator is added</w:t>
      </w:r>
      <w:r w:rsidR="006D04F6">
        <w:rPr>
          <w:lang w:val="en-US"/>
        </w:rPr>
        <w:t xml:space="preserve"> by the proposal</w:t>
      </w:r>
      <w:r>
        <w:rPr>
          <w:lang w:val="en-US"/>
        </w:rPr>
        <w:t>, which inserts FLUTE FDT Instances into the stream, as required by the existing FLUTE receivers. More advanced MBM</w:t>
      </w:r>
      <w:r w:rsidR="006D04F6">
        <w:rPr>
          <w:lang w:val="en-US"/>
        </w:rPr>
        <w:t>S</w:t>
      </w:r>
      <w:r>
        <w:rPr>
          <w:lang w:val="en-US"/>
        </w:rPr>
        <w:t xml:space="preserve"> Download receiver implementations may combine the FDT </w:t>
      </w:r>
      <w:r w:rsidR="006D04F6">
        <w:rPr>
          <w:lang w:val="en-US"/>
        </w:rPr>
        <w:t>I</w:t>
      </w:r>
      <w:r>
        <w:rPr>
          <w:lang w:val="en-US"/>
        </w:rPr>
        <w:t xml:space="preserve">nstance Generator with the FLUTE receiver and directly </w:t>
      </w:r>
      <w:r w:rsidR="006D04F6">
        <w:rPr>
          <w:lang w:val="en-US"/>
        </w:rPr>
        <w:t xml:space="preserve">update </w:t>
      </w:r>
      <w:r>
        <w:rPr>
          <w:lang w:val="en-US"/>
        </w:rPr>
        <w:t xml:space="preserve">the FLUTE </w:t>
      </w:r>
      <w:r w:rsidR="006D04F6">
        <w:rPr>
          <w:lang w:val="en-US"/>
        </w:rPr>
        <w:t xml:space="preserve">File Delivery table (FDT) </w:t>
      </w:r>
      <w:r>
        <w:rPr>
          <w:lang w:val="en-US"/>
        </w:rPr>
        <w:t>of the receiver.</w:t>
      </w:r>
    </w:p>
    <w:p w:rsidR="00C05B0F" w:rsidRDefault="00C05B0F" w:rsidP="00C05B0F">
      <w:pPr>
        <w:keepNext/>
      </w:pPr>
      <w:r>
        <w:rPr>
          <w:noProof/>
          <w:lang w:val="en-US"/>
        </w:rPr>
        <w:lastRenderedPageBreak/>
        <w:drawing>
          <wp:inline distT="0" distB="0" distL="0" distR="0" wp14:anchorId="474800FE" wp14:editId="305ADF66">
            <wp:extent cx="5391150" cy="33642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3364230"/>
                    </a:xfrm>
                    <a:prstGeom prst="rect">
                      <a:avLst/>
                    </a:prstGeom>
                    <a:noFill/>
                    <a:ln>
                      <a:noFill/>
                    </a:ln>
                  </pic:spPr>
                </pic:pic>
              </a:graphicData>
            </a:graphic>
          </wp:inline>
        </w:drawing>
      </w:r>
    </w:p>
    <w:p w:rsidR="00B45BAF" w:rsidRDefault="00C05B0F" w:rsidP="00C05B0F">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532EB8">
        <w:t xml:space="preserve">Principle of FDT Instance Descriptor </w:t>
      </w:r>
      <w:r>
        <w:t xml:space="preserve">(Copied from </w:t>
      </w:r>
      <w:r w:rsidRPr="00C05B0F">
        <w:t>S4-AHI453</w:t>
      </w:r>
      <w:r>
        <w:t>)</w:t>
      </w:r>
    </w:p>
    <w:p w:rsidR="005F3168" w:rsidRDefault="005F3168" w:rsidP="00485BF1">
      <w:pPr>
        <w:rPr>
          <w:lang w:val="en-US"/>
        </w:rPr>
      </w:pPr>
      <w:r>
        <w:rPr>
          <w:lang w:val="en-US"/>
        </w:rPr>
        <w:t xml:space="preserve">MBMS Service Announcement Fragments are used to provision MBMS Download clients. </w:t>
      </w:r>
      <w:r w:rsidR="0094386C">
        <w:rPr>
          <w:lang w:val="en-US"/>
        </w:rPr>
        <w:t xml:space="preserve">The FLUTE Receiver expects a set of provisioning information such as the IP Multicast address, </w:t>
      </w:r>
      <w:r w:rsidR="006D04F6">
        <w:rPr>
          <w:lang w:val="en-US"/>
        </w:rPr>
        <w:t xml:space="preserve">a </w:t>
      </w:r>
      <w:r w:rsidR="0094386C">
        <w:rPr>
          <w:lang w:val="en-US"/>
        </w:rPr>
        <w:t xml:space="preserve">UDP Port and </w:t>
      </w:r>
      <w:r w:rsidR="006D04F6">
        <w:rPr>
          <w:lang w:val="en-US"/>
        </w:rPr>
        <w:t>a</w:t>
      </w:r>
      <w:r w:rsidR="0094386C">
        <w:rPr>
          <w:lang w:val="en-US"/>
        </w:rPr>
        <w:t xml:space="preserve"> TSI for the FLUTE session. The FLUTE RFC does not define the format of providing the information. The MBMS SDP fragment can carry this </w:t>
      </w:r>
      <w:r w:rsidR="006D04F6">
        <w:rPr>
          <w:lang w:val="en-US"/>
        </w:rPr>
        <w:t xml:space="preserve">access </w:t>
      </w:r>
      <w:r w:rsidR="0094386C">
        <w:rPr>
          <w:lang w:val="en-US"/>
        </w:rPr>
        <w:t xml:space="preserve">information in combination with </w:t>
      </w:r>
      <w:r w:rsidR="006D04F6">
        <w:rPr>
          <w:lang w:val="en-US"/>
        </w:rPr>
        <w:t xml:space="preserve">additional </w:t>
      </w:r>
      <w:r w:rsidR="0094386C">
        <w:rPr>
          <w:lang w:val="en-US"/>
        </w:rPr>
        <w:t>information such as the TMGI informatio</w:t>
      </w:r>
      <w:r w:rsidR="007D3705">
        <w:rPr>
          <w:lang w:val="en-US"/>
        </w:rPr>
        <w:t>n</w:t>
      </w:r>
      <w:r w:rsidR="0094386C">
        <w:rPr>
          <w:lang w:val="en-US"/>
        </w:rPr>
        <w:t>. The MBMS download receiver processes the SDP file (metadata fragment) and passes the relevant information to the FLUTE receiver.</w:t>
      </w:r>
    </w:p>
    <w:p w:rsidR="007D3705" w:rsidRDefault="007D3705" w:rsidP="00485BF1">
      <w:pPr>
        <w:rPr>
          <w:lang w:val="en-US"/>
        </w:rPr>
      </w:pPr>
      <w:r>
        <w:rPr>
          <w:lang w:val="en-US"/>
        </w:rPr>
        <w:t>The MBMS Download Receiver may receive other MBMS Metadata Fragments for operations such as</w:t>
      </w:r>
    </w:p>
    <w:p w:rsidR="007D3705" w:rsidRDefault="007D3705" w:rsidP="007D3705">
      <w:pPr>
        <w:pStyle w:val="ListParagraph"/>
        <w:numPr>
          <w:ilvl w:val="0"/>
          <w:numId w:val="26"/>
        </w:numPr>
      </w:pPr>
      <w:r>
        <w:t>Envelope</w:t>
      </w:r>
      <w:r w:rsidR="00114575">
        <w:t xml:space="preserve"> fragment</w:t>
      </w:r>
      <w:r>
        <w:t>, describing the validity and version of Fragments</w:t>
      </w:r>
    </w:p>
    <w:p w:rsidR="007D3705" w:rsidRDefault="007D3705" w:rsidP="007D3705">
      <w:pPr>
        <w:pStyle w:val="ListParagraph"/>
        <w:numPr>
          <w:ilvl w:val="0"/>
          <w:numId w:val="26"/>
        </w:numPr>
      </w:pPr>
      <w:r>
        <w:t xml:space="preserve">SDP </w:t>
      </w:r>
      <w:r w:rsidR="00114575">
        <w:t>fragment</w:t>
      </w:r>
      <w:r>
        <w:t>, describing the IP access information and TMGI</w:t>
      </w:r>
    </w:p>
    <w:p w:rsidR="007D3705" w:rsidRDefault="007D3705" w:rsidP="007D3705">
      <w:pPr>
        <w:pStyle w:val="ListParagraph"/>
        <w:numPr>
          <w:ilvl w:val="0"/>
          <w:numId w:val="26"/>
        </w:numPr>
      </w:pPr>
      <w:r>
        <w:t xml:space="preserve">USD </w:t>
      </w:r>
      <w:r w:rsidR="00114575">
        <w:t>fragment</w:t>
      </w:r>
      <w:r>
        <w:t xml:space="preserve">, </w:t>
      </w:r>
      <w:r w:rsidR="00114575">
        <w:t>providing service specific information, multi-band information and the “glue” of other service fragments</w:t>
      </w:r>
    </w:p>
    <w:p w:rsidR="00114575" w:rsidRDefault="00114575" w:rsidP="007D3705">
      <w:pPr>
        <w:pStyle w:val="ListParagraph"/>
        <w:numPr>
          <w:ilvl w:val="0"/>
          <w:numId w:val="26"/>
        </w:numPr>
      </w:pPr>
      <w:r>
        <w:t>Schedule information, describing bearer active times</w:t>
      </w:r>
      <w:r w:rsidR="006D04F6">
        <w:t xml:space="preserve"> </w:t>
      </w:r>
    </w:p>
    <w:p w:rsidR="00114575" w:rsidRDefault="00114575" w:rsidP="007D3705">
      <w:pPr>
        <w:pStyle w:val="ListParagraph"/>
        <w:numPr>
          <w:ilvl w:val="0"/>
          <w:numId w:val="26"/>
        </w:numPr>
      </w:pPr>
      <w:r>
        <w:t xml:space="preserve">Associated Delivery Procedure </w:t>
      </w:r>
      <w:r w:rsidR="006D04F6">
        <w:t>D</w:t>
      </w:r>
      <w:r>
        <w:t>escriptions, defining File Repair and Reception Reporting</w:t>
      </w:r>
    </w:p>
    <w:p w:rsidR="00114575" w:rsidRPr="007D3705" w:rsidRDefault="00114575" w:rsidP="007D3705">
      <w:pPr>
        <w:pStyle w:val="ListParagraph"/>
        <w:numPr>
          <w:ilvl w:val="0"/>
          <w:numId w:val="26"/>
        </w:numPr>
      </w:pPr>
      <w:r>
        <w:t>MPD and IS, in case of Live DASH services</w:t>
      </w:r>
    </w:p>
    <w:p w:rsidR="00114575" w:rsidRDefault="00114575" w:rsidP="00485BF1">
      <w:pPr>
        <w:rPr>
          <w:lang w:val="en-US"/>
        </w:rPr>
      </w:pPr>
    </w:p>
    <w:p w:rsidR="007D3705" w:rsidRDefault="007D3705" w:rsidP="00485BF1">
      <w:pPr>
        <w:rPr>
          <w:lang w:val="en-US"/>
        </w:rPr>
      </w:pPr>
      <w:r>
        <w:rPr>
          <w:lang w:val="en-US"/>
        </w:rPr>
        <w:t xml:space="preserve">Certain MBMS </w:t>
      </w:r>
      <w:r w:rsidR="006D04F6">
        <w:rPr>
          <w:lang w:val="en-US"/>
        </w:rPr>
        <w:t>m</w:t>
      </w:r>
      <w:r>
        <w:rPr>
          <w:lang w:val="en-US"/>
        </w:rPr>
        <w:t xml:space="preserve">etadata </w:t>
      </w:r>
      <w:r w:rsidR="006D04F6">
        <w:rPr>
          <w:lang w:val="en-US"/>
        </w:rPr>
        <w:t>f</w:t>
      </w:r>
      <w:r w:rsidR="00114575">
        <w:rPr>
          <w:lang w:val="en-US"/>
        </w:rPr>
        <w:t xml:space="preserve">ragments may be updated during the session, e.g. in-band with the stream. A new </w:t>
      </w:r>
      <w:r w:rsidR="006D04F6">
        <w:rPr>
          <w:lang w:val="en-US"/>
        </w:rPr>
        <w:t>e</w:t>
      </w:r>
      <w:r w:rsidR="00114575">
        <w:rPr>
          <w:lang w:val="en-US"/>
        </w:rPr>
        <w:t xml:space="preserve">nvelop </w:t>
      </w:r>
      <w:r w:rsidR="006D04F6">
        <w:rPr>
          <w:lang w:val="en-US"/>
        </w:rPr>
        <w:t xml:space="preserve">fragment </w:t>
      </w:r>
      <w:r w:rsidR="00114575">
        <w:rPr>
          <w:lang w:val="en-US"/>
        </w:rPr>
        <w:t xml:space="preserve">is added providing the new validity and versioning information </w:t>
      </w:r>
    </w:p>
    <w:p w:rsidR="00114575" w:rsidRDefault="00114575" w:rsidP="00114575">
      <w:pPr>
        <w:pStyle w:val="ListParagraph"/>
        <w:numPr>
          <w:ilvl w:val="0"/>
          <w:numId w:val="26"/>
        </w:numPr>
      </w:pPr>
      <w:r>
        <w:t xml:space="preserve">MPD, e.g. to add Periods, </w:t>
      </w:r>
      <w:proofErr w:type="spellStart"/>
      <w:r>
        <w:t>availabilityEndTime</w:t>
      </w:r>
      <w:proofErr w:type="spellEnd"/>
      <w:r>
        <w:t xml:space="preserve"> or other elements / attributes</w:t>
      </w:r>
    </w:p>
    <w:p w:rsidR="00114575" w:rsidRDefault="00114575" w:rsidP="00114575">
      <w:pPr>
        <w:pStyle w:val="ListParagraph"/>
        <w:numPr>
          <w:ilvl w:val="0"/>
          <w:numId w:val="26"/>
        </w:numPr>
      </w:pPr>
      <w:r>
        <w:t>ADPD file to add / cancel file repair</w:t>
      </w:r>
    </w:p>
    <w:p w:rsidR="00114575" w:rsidRDefault="00114575" w:rsidP="00114575">
      <w:pPr>
        <w:pStyle w:val="ListParagraph"/>
        <w:numPr>
          <w:ilvl w:val="0"/>
          <w:numId w:val="26"/>
        </w:numPr>
      </w:pPr>
      <w:r>
        <w:t>Schedule fragment to extend, shorten or cancel a session</w:t>
      </w:r>
    </w:p>
    <w:p w:rsidR="00114575" w:rsidRPr="00114575" w:rsidRDefault="00114575" w:rsidP="00114575"/>
    <w:p w:rsidR="0094386C" w:rsidRDefault="0094386C" w:rsidP="00485BF1">
      <w:pPr>
        <w:rPr>
          <w:lang w:val="en-US"/>
        </w:rPr>
      </w:pPr>
      <w:r>
        <w:rPr>
          <w:lang w:val="en-US"/>
        </w:rPr>
        <w:t>The MBMS specification foresees multiple ways of sending the MBMS fragments to MBMS receivers, namely</w:t>
      </w:r>
    </w:p>
    <w:p w:rsidR="0094386C" w:rsidRDefault="007D3705" w:rsidP="0094386C">
      <w:pPr>
        <w:pStyle w:val="ListParagraph"/>
        <w:numPr>
          <w:ilvl w:val="0"/>
          <w:numId w:val="24"/>
        </w:numPr>
      </w:pPr>
      <w:r>
        <w:lastRenderedPageBreak/>
        <w:t>Using MBMS bearers (in-band with the stream or a separate Service Announcement Bearer)</w:t>
      </w:r>
    </w:p>
    <w:p w:rsidR="007D3705" w:rsidRDefault="007D3705" w:rsidP="0094386C">
      <w:pPr>
        <w:pStyle w:val="ListParagraph"/>
        <w:numPr>
          <w:ilvl w:val="0"/>
          <w:numId w:val="24"/>
        </w:numPr>
      </w:pPr>
      <w:r>
        <w:t>Using interactive transport methods such as HTTP</w:t>
      </w:r>
    </w:p>
    <w:p w:rsidR="007D3705" w:rsidRDefault="007D3705" w:rsidP="0094386C">
      <w:pPr>
        <w:pStyle w:val="ListParagraph"/>
        <w:numPr>
          <w:ilvl w:val="0"/>
          <w:numId w:val="24"/>
        </w:numPr>
      </w:pPr>
      <w:r>
        <w:t>Using point-to-point Push such as SMS or OMA-Push</w:t>
      </w:r>
    </w:p>
    <w:p w:rsidR="00147397" w:rsidRDefault="00147397" w:rsidP="00147397"/>
    <w:p w:rsidR="007D3705" w:rsidRPr="0094386C" w:rsidRDefault="00147397" w:rsidP="00147397">
      <w:r>
        <w:t>It is left to the deployment to use the appropriate method or method combination.</w:t>
      </w:r>
    </w:p>
    <w:p w:rsidR="007D3705" w:rsidRDefault="00114575" w:rsidP="00114575">
      <w:pPr>
        <w:pStyle w:val="Heading1"/>
      </w:pPr>
      <w:r>
        <w:t xml:space="preserve">Transportation of FDT Instance Descriptor </w:t>
      </w:r>
      <w:r w:rsidR="00395F25">
        <w:t xml:space="preserve">(FID) </w:t>
      </w:r>
      <w:r>
        <w:t>information</w:t>
      </w:r>
    </w:p>
    <w:p w:rsidR="009F2A82" w:rsidRDefault="00252934" w:rsidP="009F2A82">
      <w:pPr>
        <w:pStyle w:val="Heading2"/>
      </w:pPr>
      <w:r>
        <w:t>Introduction</w:t>
      </w:r>
    </w:p>
    <w:p w:rsidR="009F2A82" w:rsidRDefault="009F2A82" w:rsidP="00485BF1">
      <w:pPr>
        <w:rPr>
          <w:lang w:val="en-US"/>
        </w:rPr>
      </w:pPr>
      <w:r>
        <w:rPr>
          <w:lang w:val="en-US"/>
        </w:rPr>
        <w:t xml:space="preserve">There are multiple different </w:t>
      </w:r>
      <w:r w:rsidR="006D04F6">
        <w:rPr>
          <w:lang w:val="en-US"/>
        </w:rPr>
        <w:t>u</w:t>
      </w:r>
      <w:r>
        <w:rPr>
          <w:lang w:val="en-US"/>
        </w:rPr>
        <w:t>se-cases, which can and need to be supported with MBMS.</w:t>
      </w:r>
      <w:r w:rsidR="00147397">
        <w:rPr>
          <w:lang w:val="en-US"/>
        </w:rPr>
        <w:t xml:space="preserve"> The MBMS metadata fragments are used to convey the needed information to the MBMS receiver to access the service. </w:t>
      </w:r>
    </w:p>
    <w:p w:rsidR="009F2A82" w:rsidRDefault="009F2A82" w:rsidP="00485BF1">
      <w:pPr>
        <w:rPr>
          <w:lang w:val="en-US"/>
        </w:rPr>
      </w:pPr>
      <w:r>
        <w:rPr>
          <w:lang w:val="en-US"/>
        </w:rPr>
        <w:t xml:space="preserve">A simple use-case is a time bounded Live DASH on MBMS sessions, which can be described through a single, non-updating MPD. If there are no failure cases, the </w:t>
      </w:r>
      <w:r w:rsidR="00CA472B">
        <w:rPr>
          <w:lang w:val="en-US"/>
        </w:rPr>
        <w:t xml:space="preserve">same </w:t>
      </w:r>
      <w:r>
        <w:rPr>
          <w:lang w:val="en-US"/>
        </w:rPr>
        <w:t>MPD is valid for the entire transmission session.</w:t>
      </w:r>
      <w:r w:rsidR="00CA472B">
        <w:rPr>
          <w:lang w:val="en-US"/>
        </w:rPr>
        <w:t xml:space="preserve"> The network does not need to send any </w:t>
      </w:r>
      <w:r w:rsidR="006D04F6">
        <w:rPr>
          <w:lang w:val="en-US"/>
        </w:rPr>
        <w:t xml:space="preserve">updated </w:t>
      </w:r>
      <w:r w:rsidR="00CA472B">
        <w:rPr>
          <w:lang w:val="en-US"/>
        </w:rPr>
        <w:t>MPD during the session</w:t>
      </w:r>
      <w:r w:rsidR="006D04F6">
        <w:rPr>
          <w:lang w:val="en-US"/>
        </w:rPr>
        <w:t xml:space="preserve">, but could update it in-band, when needed. </w:t>
      </w:r>
    </w:p>
    <w:p w:rsidR="009F2A82" w:rsidRDefault="00CA472B" w:rsidP="00485BF1">
      <w:pPr>
        <w:rPr>
          <w:lang w:val="en-US"/>
        </w:rPr>
      </w:pPr>
      <w:r>
        <w:rPr>
          <w:lang w:val="en-US"/>
        </w:rPr>
        <w:t>The Live DASH MPD can be provided with the other MBMS metadata fragments before the broadcast starts. It seems natural, to also send the FDT Instance Descriptor</w:t>
      </w:r>
      <w:r w:rsidR="00395F25">
        <w:rPr>
          <w:lang w:val="en-US"/>
        </w:rPr>
        <w:t xml:space="preserve"> together with the MPD</w:t>
      </w:r>
      <w:r>
        <w:rPr>
          <w:lang w:val="en-US"/>
        </w:rPr>
        <w:t xml:space="preserve">.  </w:t>
      </w:r>
    </w:p>
    <w:p w:rsidR="00C05B0F" w:rsidRDefault="00C05B0F" w:rsidP="00485BF1">
      <w:pPr>
        <w:rPr>
          <w:lang w:val="en-US"/>
        </w:rPr>
      </w:pPr>
    </w:p>
    <w:p w:rsidR="00F30ED4" w:rsidRDefault="00F30ED4" w:rsidP="00F30ED4">
      <w:pPr>
        <w:pStyle w:val="Heading2"/>
      </w:pPr>
      <w:r>
        <w:t>Discussion of different FDT Instance Descriptor transportation</w:t>
      </w:r>
    </w:p>
    <w:p w:rsidR="00252934" w:rsidRDefault="00252934" w:rsidP="00252934">
      <w:pPr>
        <w:rPr>
          <w:lang w:val="en-US"/>
        </w:rPr>
      </w:pPr>
      <w:r>
        <w:rPr>
          <w:lang w:val="en-US"/>
        </w:rPr>
        <w:t xml:space="preserve">For Live DASH services and some data carousel services, the file URLs can be predicted some time in advance for a period of the transmission session or even for the entire transmission session. Thus, the </w:t>
      </w:r>
      <w:r w:rsidR="00395F25">
        <w:rPr>
          <w:lang w:val="en-US"/>
        </w:rPr>
        <w:t xml:space="preserve">FID </w:t>
      </w:r>
      <w:r>
        <w:rPr>
          <w:lang w:val="en-US"/>
        </w:rPr>
        <w:t xml:space="preserve">file can be valid for a long period of time, even for the entire transmission session. However, some use-cases require updating of the </w:t>
      </w:r>
      <w:r w:rsidR="00395F25">
        <w:rPr>
          <w:lang w:val="en-US"/>
        </w:rPr>
        <w:t xml:space="preserve">FID </w:t>
      </w:r>
      <w:r>
        <w:rPr>
          <w:lang w:val="en-US"/>
        </w:rPr>
        <w:t>file, e.g. to add new sub-flows.</w:t>
      </w:r>
    </w:p>
    <w:p w:rsidR="00252934" w:rsidRDefault="00252934" w:rsidP="00252934">
      <w:pPr>
        <w:rPr>
          <w:lang w:val="en-US"/>
        </w:rPr>
      </w:pPr>
      <w:r>
        <w:rPr>
          <w:lang w:val="en-US"/>
        </w:rPr>
        <w:t xml:space="preserve">The FLUTE FDT Instances (Transport Objects with TOI </w:t>
      </w:r>
      <w:r w:rsidR="00147397">
        <w:rPr>
          <w:lang w:val="en-US"/>
        </w:rPr>
        <w:t xml:space="preserve">value </w:t>
      </w:r>
      <w:r>
        <w:rPr>
          <w:lang w:val="en-US"/>
        </w:rPr>
        <w:t>zero), are always carried as in-band objects. This was regarded as “operational burden” to require the reception of the FLUTE FDT instance before processing of the transport object.</w:t>
      </w:r>
    </w:p>
    <w:p w:rsidR="00252934" w:rsidRDefault="00252934" w:rsidP="00252934">
      <w:pPr>
        <w:rPr>
          <w:lang w:val="en-US"/>
        </w:rPr>
      </w:pPr>
      <w:r>
        <w:rPr>
          <w:lang w:val="en-US"/>
        </w:rPr>
        <w:t xml:space="preserve">There are different ways of providing the </w:t>
      </w:r>
      <w:r w:rsidR="00395F25">
        <w:rPr>
          <w:lang w:val="en-US"/>
        </w:rPr>
        <w:t xml:space="preserve">FID </w:t>
      </w:r>
      <w:r>
        <w:rPr>
          <w:lang w:val="en-US"/>
        </w:rPr>
        <w:t>file to the MBMS Download Receiver, either in-band with the content stream or out of band. So far, MBMS Metadata Fragments can be carried in multiple different ways.</w:t>
      </w:r>
    </w:p>
    <w:p w:rsidR="00F30ED4" w:rsidRDefault="00252934" w:rsidP="007363E9">
      <w:pPr>
        <w:pStyle w:val="Heading3"/>
      </w:pPr>
      <w:r>
        <w:t>Sending FDT Instance Descriptors only In-band</w:t>
      </w:r>
    </w:p>
    <w:p w:rsidR="00252934" w:rsidRDefault="00252934" w:rsidP="00485BF1">
      <w:pPr>
        <w:rPr>
          <w:lang w:val="en-US"/>
        </w:rPr>
      </w:pPr>
      <w:r>
        <w:rPr>
          <w:lang w:val="en-US"/>
        </w:rPr>
        <w:t xml:space="preserve">This </w:t>
      </w:r>
      <w:r w:rsidR="00147397">
        <w:rPr>
          <w:lang w:val="en-US"/>
        </w:rPr>
        <w:t xml:space="preserve">section </w:t>
      </w:r>
      <w:r w:rsidR="00D04CF2">
        <w:rPr>
          <w:lang w:val="en-US"/>
        </w:rPr>
        <w:t xml:space="preserve">discusses </w:t>
      </w:r>
      <w:r>
        <w:rPr>
          <w:lang w:val="en-US"/>
        </w:rPr>
        <w:t xml:space="preserve">the delivery of </w:t>
      </w:r>
      <w:r w:rsidR="00395F25">
        <w:rPr>
          <w:lang w:val="en-US"/>
        </w:rPr>
        <w:t xml:space="preserve">FID </w:t>
      </w:r>
      <w:r>
        <w:rPr>
          <w:lang w:val="en-US"/>
        </w:rPr>
        <w:t>files always in-band. The MBMS receiver gets the MBMS metadata fragments such as SDP, MPD, Schedule Fragment</w:t>
      </w:r>
      <w:r w:rsidR="00147397">
        <w:rPr>
          <w:lang w:val="en-US"/>
        </w:rPr>
        <w:t>,</w:t>
      </w:r>
      <w:r>
        <w:rPr>
          <w:lang w:val="en-US"/>
        </w:rPr>
        <w:t xml:space="preserve"> </w:t>
      </w:r>
      <w:proofErr w:type="spellStart"/>
      <w:r>
        <w:rPr>
          <w:lang w:val="en-US"/>
        </w:rPr>
        <w:t>etc</w:t>
      </w:r>
      <w:proofErr w:type="spellEnd"/>
      <w:r>
        <w:rPr>
          <w:lang w:val="en-US"/>
        </w:rPr>
        <w:t xml:space="preserve"> before the </w:t>
      </w:r>
      <w:r w:rsidR="00147397">
        <w:rPr>
          <w:lang w:val="en-US"/>
        </w:rPr>
        <w:t xml:space="preserve">start of the </w:t>
      </w:r>
      <w:r>
        <w:rPr>
          <w:lang w:val="en-US"/>
        </w:rPr>
        <w:t>transmission session, in fact, before the device tunes into the MBMS Download session.</w:t>
      </w:r>
      <w:r w:rsidR="00395F25">
        <w:rPr>
          <w:lang w:val="en-US"/>
        </w:rPr>
        <w:t xml:space="preserve"> The FID file is sent repeatedly in-band with the transport object stream.</w:t>
      </w:r>
    </w:p>
    <w:p w:rsidR="00F22993" w:rsidRDefault="00252934" w:rsidP="00485BF1">
      <w:pPr>
        <w:rPr>
          <w:lang w:val="en-US"/>
        </w:rPr>
      </w:pPr>
      <w:r>
        <w:rPr>
          <w:lang w:val="en-US"/>
        </w:rPr>
        <w:t xml:space="preserve">When tuning into the MBMS </w:t>
      </w:r>
      <w:r w:rsidR="00F22993">
        <w:rPr>
          <w:lang w:val="en-US"/>
        </w:rPr>
        <w:t>D</w:t>
      </w:r>
      <w:r>
        <w:rPr>
          <w:lang w:val="en-US"/>
        </w:rPr>
        <w:t>ownload session, the MBMS receiver first needs to acquire the FDT Instance Descriptor file</w:t>
      </w:r>
      <w:r w:rsidR="00F22993">
        <w:rPr>
          <w:lang w:val="en-US"/>
        </w:rPr>
        <w:t xml:space="preserve">, in order to associate a file URL to a given transport object. </w:t>
      </w:r>
    </w:p>
    <w:p w:rsidR="00D04CF2" w:rsidRDefault="00F22993" w:rsidP="00485BF1">
      <w:pPr>
        <w:rPr>
          <w:lang w:val="en-US"/>
        </w:rPr>
      </w:pPr>
      <w:r>
        <w:rPr>
          <w:lang w:val="en-US"/>
        </w:rPr>
        <w:lastRenderedPageBreak/>
        <w:t xml:space="preserve">The tune-in operation depends on the repetition interval of the </w:t>
      </w:r>
      <w:r w:rsidR="00395F25">
        <w:rPr>
          <w:lang w:val="en-US"/>
        </w:rPr>
        <w:t xml:space="preserve">FID </w:t>
      </w:r>
      <w:r>
        <w:rPr>
          <w:lang w:val="en-US"/>
        </w:rPr>
        <w:t xml:space="preserve">file. </w:t>
      </w:r>
      <w:r w:rsidR="00D04CF2">
        <w:rPr>
          <w:lang w:val="en-US"/>
        </w:rPr>
        <w:t xml:space="preserve">The MBMS receiver needs to first wait until it has received the first </w:t>
      </w:r>
      <w:r w:rsidR="00395F25">
        <w:rPr>
          <w:lang w:val="en-US"/>
        </w:rPr>
        <w:t xml:space="preserve">FID </w:t>
      </w:r>
      <w:r w:rsidR="00D04CF2">
        <w:rPr>
          <w:lang w:val="en-US"/>
        </w:rPr>
        <w:t xml:space="preserve">file </w:t>
      </w:r>
      <w:r w:rsidR="00395F25">
        <w:rPr>
          <w:lang w:val="en-US"/>
        </w:rPr>
        <w:t xml:space="preserve">instance </w:t>
      </w:r>
      <w:r w:rsidR="00D04CF2">
        <w:rPr>
          <w:lang w:val="en-US"/>
        </w:rPr>
        <w:t xml:space="preserve">correctly. </w:t>
      </w:r>
      <w:r>
        <w:rPr>
          <w:lang w:val="en-US"/>
        </w:rPr>
        <w:t xml:space="preserve">The average </w:t>
      </w:r>
      <w:r w:rsidR="00395F25">
        <w:rPr>
          <w:lang w:val="en-US"/>
        </w:rPr>
        <w:t xml:space="preserve">FID file </w:t>
      </w:r>
      <w:r>
        <w:rPr>
          <w:lang w:val="en-US"/>
        </w:rPr>
        <w:t xml:space="preserve">acquisition delay is half the </w:t>
      </w:r>
      <w:r w:rsidR="00395F25">
        <w:rPr>
          <w:lang w:val="en-US"/>
        </w:rPr>
        <w:t xml:space="preserve">file </w:t>
      </w:r>
      <w:r>
        <w:rPr>
          <w:lang w:val="en-US"/>
        </w:rPr>
        <w:t>repetition interval.</w:t>
      </w:r>
      <w:r w:rsidR="00B112F8">
        <w:rPr>
          <w:lang w:val="en-US"/>
        </w:rPr>
        <w:t xml:space="preserve"> </w:t>
      </w:r>
      <w:r w:rsidR="00395F25">
        <w:rPr>
          <w:lang w:val="en-US"/>
        </w:rPr>
        <w:t xml:space="preserve">For example, if the system sends the FID file once every 5 second, then it takes on average 2.5 seconds to receive the FID. </w:t>
      </w:r>
    </w:p>
    <w:p w:rsidR="00395F25" w:rsidRDefault="00395F25" w:rsidP="00395F25">
      <w:pPr>
        <w:rPr>
          <w:lang w:val="en-US"/>
        </w:rPr>
      </w:pPr>
      <w:r>
        <w:rPr>
          <w:lang w:val="en-US"/>
        </w:rPr>
        <w:t>Note, it needs to be discussed separately, how the MBMS receiver can identify the FID file in the Transmission Object stream. The FDT Instances with TOI Zero are sent only in a backward compatible mode. Also, version identification (cf. envelop fragment) of the FID file needs to be discussed.</w:t>
      </w:r>
    </w:p>
    <w:p w:rsidR="00F22993" w:rsidRDefault="00B112F8" w:rsidP="00697499">
      <w:pPr>
        <w:rPr>
          <w:lang w:val="en-US"/>
        </w:rPr>
      </w:pPr>
      <w:r>
        <w:rPr>
          <w:lang w:val="en-US"/>
        </w:rPr>
        <w:t xml:space="preserve">The overhead increases linearly with the decrease of the </w:t>
      </w:r>
      <w:r w:rsidR="00395F25">
        <w:rPr>
          <w:lang w:val="en-US"/>
        </w:rPr>
        <w:t xml:space="preserve">FID </w:t>
      </w:r>
      <w:r>
        <w:rPr>
          <w:lang w:val="en-US"/>
        </w:rPr>
        <w:t>repetition interval.</w:t>
      </w:r>
      <w:r w:rsidR="00697499">
        <w:rPr>
          <w:lang w:val="en-US"/>
        </w:rPr>
        <w:t xml:space="preserve"> Of course, if the file size of the </w:t>
      </w:r>
      <w:r w:rsidR="00395F25">
        <w:rPr>
          <w:lang w:val="en-US"/>
        </w:rPr>
        <w:t xml:space="preserve">FID </w:t>
      </w:r>
      <w:r w:rsidR="00697499">
        <w:rPr>
          <w:lang w:val="en-US"/>
        </w:rPr>
        <w:t xml:space="preserve">is small, and the overhead only matters for low bitrate data carousel services or for audio-only type of Live DASH services (FM-Radio Channel). </w:t>
      </w:r>
    </w:p>
    <w:p w:rsidR="00395F25" w:rsidRDefault="00395F25" w:rsidP="00697499">
      <w:pPr>
        <w:rPr>
          <w:lang w:val="en-US"/>
        </w:rPr>
      </w:pPr>
    </w:p>
    <w:p w:rsidR="00C05B0F" w:rsidRDefault="00D04CF2" w:rsidP="007363E9">
      <w:pPr>
        <w:pStyle w:val="Heading3"/>
      </w:pPr>
      <w:r>
        <w:t xml:space="preserve">Handling </w:t>
      </w:r>
      <w:r w:rsidR="00B112F8">
        <w:t>FDT Instance Descriptors as MBMS metadata Fragment</w:t>
      </w:r>
    </w:p>
    <w:p w:rsidR="00D04CF2" w:rsidRDefault="00D04CF2" w:rsidP="00485BF1">
      <w:pPr>
        <w:rPr>
          <w:lang w:val="en-US"/>
        </w:rPr>
      </w:pPr>
      <w:r>
        <w:rPr>
          <w:lang w:val="en-US"/>
        </w:rPr>
        <w:t xml:space="preserve">This use-case discusses the delivery of </w:t>
      </w:r>
      <w:r w:rsidR="00395F25">
        <w:rPr>
          <w:lang w:val="en-US"/>
        </w:rPr>
        <w:t xml:space="preserve">FID </w:t>
      </w:r>
      <w:r>
        <w:rPr>
          <w:lang w:val="en-US"/>
        </w:rPr>
        <w:t xml:space="preserve">files together with other MBMS metadata, either in-band or out-of-band. The MBMS receiver gets the MBMS metadata fragments such as SDP, MPD, </w:t>
      </w:r>
      <w:proofErr w:type="gramStart"/>
      <w:r>
        <w:rPr>
          <w:lang w:val="en-US"/>
        </w:rPr>
        <w:t>Schedule</w:t>
      </w:r>
      <w:proofErr w:type="gramEnd"/>
      <w:r>
        <w:rPr>
          <w:lang w:val="en-US"/>
        </w:rPr>
        <w:t xml:space="preserve"> Fragment </w:t>
      </w:r>
      <w:proofErr w:type="spellStart"/>
      <w:r>
        <w:rPr>
          <w:lang w:val="en-US"/>
        </w:rPr>
        <w:t>etc</w:t>
      </w:r>
      <w:proofErr w:type="spellEnd"/>
      <w:r>
        <w:rPr>
          <w:lang w:val="en-US"/>
        </w:rPr>
        <w:t xml:space="preserve"> before the transmission session starts, and gets the </w:t>
      </w:r>
      <w:r w:rsidR="00395F25">
        <w:rPr>
          <w:lang w:val="en-US"/>
        </w:rPr>
        <w:t xml:space="preserve">FIG </w:t>
      </w:r>
      <w:r>
        <w:rPr>
          <w:lang w:val="en-US"/>
        </w:rPr>
        <w:t>file with the other MBMS metadata.</w:t>
      </w:r>
      <w:r w:rsidR="00697499">
        <w:rPr>
          <w:lang w:val="en-US"/>
        </w:rPr>
        <w:t xml:space="preserve"> </w:t>
      </w:r>
      <w:r>
        <w:rPr>
          <w:lang w:val="en-US"/>
        </w:rPr>
        <w:t xml:space="preserve">The </w:t>
      </w:r>
      <w:r w:rsidR="00395F25">
        <w:rPr>
          <w:lang w:val="en-US"/>
        </w:rPr>
        <w:t xml:space="preserve">FID </w:t>
      </w:r>
      <w:r>
        <w:rPr>
          <w:lang w:val="en-US"/>
        </w:rPr>
        <w:t>file can be updated like any other MBMS Metadata file in-band within the session.</w:t>
      </w:r>
      <w:r w:rsidR="00395F25">
        <w:rPr>
          <w:lang w:val="en-US"/>
        </w:rPr>
        <w:t xml:space="preserve"> The same versioning handling procedures as for other metadata fragments can be applied as well.</w:t>
      </w:r>
    </w:p>
    <w:p w:rsidR="00697499" w:rsidRDefault="00697499" w:rsidP="00485BF1">
      <w:pPr>
        <w:rPr>
          <w:lang w:val="en-US"/>
        </w:rPr>
      </w:pPr>
      <w:r>
        <w:rPr>
          <w:lang w:val="en-US"/>
        </w:rPr>
        <w:t xml:space="preserve">When tuning into an MBMS Download Session, the MBMS receiver has already one version of an </w:t>
      </w:r>
      <w:r w:rsidR="00395F25">
        <w:rPr>
          <w:lang w:val="en-US"/>
        </w:rPr>
        <w:t xml:space="preserve">FID </w:t>
      </w:r>
      <w:r>
        <w:rPr>
          <w:lang w:val="en-US"/>
        </w:rPr>
        <w:t xml:space="preserve">file. The MBMS receiver can use the information from the </w:t>
      </w:r>
      <w:r w:rsidR="00395F25">
        <w:rPr>
          <w:lang w:val="en-US"/>
        </w:rPr>
        <w:t xml:space="preserve">FID </w:t>
      </w:r>
      <w:r>
        <w:rPr>
          <w:lang w:val="en-US"/>
        </w:rPr>
        <w:t>file even for the first FLUTE packet.</w:t>
      </w:r>
    </w:p>
    <w:p w:rsidR="00697499" w:rsidRDefault="00697499" w:rsidP="00485BF1">
      <w:pPr>
        <w:rPr>
          <w:lang w:val="en-US"/>
        </w:rPr>
      </w:pPr>
      <w:r>
        <w:rPr>
          <w:lang w:val="en-US"/>
        </w:rPr>
        <w:t xml:space="preserve">The </w:t>
      </w:r>
      <w:r w:rsidR="00395F25">
        <w:rPr>
          <w:lang w:val="en-US"/>
        </w:rPr>
        <w:t xml:space="preserve">FID </w:t>
      </w:r>
      <w:r>
        <w:rPr>
          <w:lang w:val="en-US"/>
        </w:rPr>
        <w:t xml:space="preserve">file may change during the session. In the best case, the client has already a valid </w:t>
      </w:r>
      <w:r w:rsidR="00395F25">
        <w:rPr>
          <w:lang w:val="en-US"/>
        </w:rPr>
        <w:t xml:space="preserve">FID </w:t>
      </w:r>
      <w:r>
        <w:rPr>
          <w:lang w:val="en-US"/>
        </w:rPr>
        <w:t xml:space="preserve">file. In the worst case, the receive needs to first wait until the </w:t>
      </w:r>
      <w:r w:rsidR="00395F25">
        <w:rPr>
          <w:lang w:val="en-US"/>
        </w:rPr>
        <w:t xml:space="preserve">FID </w:t>
      </w:r>
      <w:r>
        <w:rPr>
          <w:lang w:val="en-US"/>
        </w:rPr>
        <w:t>Instance file is updated. However, there are multiple ways of providing MBMS Metadata Fragment updates, so the likelihood of having an outdated fragment at tune-in time is low.</w:t>
      </w:r>
    </w:p>
    <w:p w:rsidR="00697499" w:rsidRDefault="00697499" w:rsidP="00485BF1">
      <w:pPr>
        <w:rPr>
          <w:lang w:val="en-US"/>
        </w:rPr>
      </w:pPr>
      <w:r>
        <w:rPr>
          <w:lang w:val="en-US"/>
        </w:rPr>
        <w:t xml:space="preserve">The generated overhead depends on the service announcement realization. Since the </w:t>
      </w:r>
      <w:r w:rsidR="00395F25">
        <w:rPr>
          <w:lang w:val="en-US"/>
        </w:rPr>
        <w:t xml:space="preserve">FID </w:t>
      </w:r>
      <w:r>
        <w:rPr>
          <w:lang w:val="en-US"/>
        </w:rPr>
        <w:t>file is bundled with the other fragments, it does not increase the overhead significantly.</w:t>
      </w:r>
    </w:p>
    <w:p w:rsidR="00697499" w:rsidRDefault="00697499" w:rsidP="00485BF1">
      <w:pPr>
        <w:rPr>
          <w:lang w:val="en-US"/>
        </w:rPr>
      </w:pPr>
      <w:r>
        <w:rPr>
          <w:lang w:val="en-US"/>
        </w:rPr>
        <w:t xml:space="preserve">In-band </w:t>
      </w:r>
      <w:r w:rsidR="00395F25">
        <w:rPr>
          <w:lang w:val="en-US"/>
        </w:rPr>
        <w:t xml:space="preserve">FID </w:t>
      </w:r>
      <w:r>
        <w:rPr>
          <w:lang w:val="en-US"/>
        </w:rPr>
        <w:t xml:space="preserve">updates may only be transmitted </w:t>
      </w:r>
      <w:r w:rsidR="00E40378">
        <w:rPr>
          <w:lang w:val="en-US"/>
        </w:rPr>
        <w:t>until all MBMS receivers have received a valid fragment through other channels. For instance, when sending Service Announcement over MBMS bearers: The transmission of in-band fragment updates can be stopped as soon all receivers have refreshed their Service Announcement procedure</w:t>
      </w:r>
      <w:r>
        <w:rPr>
          <w:lang w:val="en-US"/>
        </w:rPr>
        <w:t xml:space="preserve">. </w:t>
      </w:r>
    </w:p>
    <w:p w:rsidR="00B112F8" w:rsidRPr="002A1A7C" w:rsidRDefault="00B112F8" w:rsidP="00485BF1">
      <w:pPr>
        <w:rPr>
          <w:lang w:val="en-US"/>
        </w:rPr>
      </w:pPr>
    </w:p>
    <w:p w:rsidR="0040148B" w:rsidRPr="002A1A7C" w:rsidRDefault="00B112F8" w:rsidP="0040148B">
      <w:pPr>
        <w:pStyle w:val="Heading1"/>
      </w:pPr>
      <w:r>
        <w:t>P</w:t>
      </w:r>
      <w:r w:rsidR="0040148B">
        <w:t xml:space="preserve">roposal </w:t>
      </w:r>
    </w:p>
    <w:p w:rsidR="00E40378" w:rsidRDefault="00E40378" w:rsidP="005735F2">
      <w:r>
        <w:rPr>
          <w:lang w:val="en-US"/>
        </w:rPr>
        <w:t>According to Figure 1, the FDT Instance Generator is inside of the MBMS receiver, but outside of the FLUTE receiver.</w:t>
      </w:r>
    </w:p>
    <w:p w:rsidR="007363E9" w:rsidRDefault="00E40378" w:rsidP="005735F2">
      <w:r>
        <w:t xml:space="preserve">MBMS Receivers need to acquire a set of MBMS metadata fragments in order to access an MBMS service. </w:t>
      </w:r>
    </w:p>
    <w:p w:rsidR="00E40378" w:rsidRDefault="007363E9" w:rsidP="005735F2">
      <w:r>
        <w:lastRenderedPageBreak/>
        <w:t>For Live DASH services, the MBMS receiver needs to acquire the MPD to tune in. T</w:t>
      </w:r>
      <w:r w:rsidR="00E40378">
        <w:t>he MPD describes the availability of Media Segments, including the file URL template.</w:t>
      </w:r>
      <w:r>
        <w:t xml:space="preserve"> It feels natural, to provide the FDT Instance Descriptor together with the MPD to simplify device operations.</w:t>
      </w:r>
    </w:p>
    <w:p w:rsidR="00AE2AF9" w:rsidRPr="002A1A7C" w:rsidRDefault="00E40378" w:rsidP="00AE2AF9">
      <w:pPr>
        <w:rPr>
          <w:lang w:val="en-US"/>
        </w:rPr>
      </w:pPr>
      <w:r>
        <w:t xml:space="preserve">From a tune-in perspective, it is better to provide the FDT Instance Descriptor file together with all other </w:t>
      </w:r>
      <w:r w:rsidR="006D5C49">
        <w:t xml:space="preserve">tune-in </w:t>
      </w:r>
      <w:r>
        <w:t>relevant MBMS Metadata fragments</w:t>
      </w:r>
      <w:r w:rsidR="006D5C49">
        <w:t xml:space="preserve">. This enables an MBMS </w:t>
      </w:r>
      <w:r>
        <w:t xml:space="preserve">receiver </w:t>
      </w:r>
      <w:r w:rsidR="006D5C49">
        <w:t xml:space="preserve">to </w:t>
      </w:r>
      <w:r>
        <w:t>quickly tune-into the broadcast reception.</w:t>
      </w:r>
    </w:p>
    <w:p w:rsidR="00AE2AF9" w:rsidRDefault="007F3E7D" w:rsidP="00AE2AF9">
      <w:pPr>
        <w:rPr>
          <w:lang w:val="en-US"/>
        </w:rPr>
      </w:pPr>
      <w:r>
        <w:rPr>
          <w:lang w:val="en-US"/>
        </w:rPr>
        <w:t>Therefore it is proposed to handle the FDT Instance Descriptor (FID) file as MBMS Metadata Fragment. The same fragment transportation procedures as for the other MBMS metadata fragments are possible.</w:t>
      </w:r>
    </w:p>
    <w:p w:rsidR="007F3E7D" w:rsidRDefault="007F3E7D" w:rsidP="00AE2AF9">
      <w:pPr>
        <w:rPr>
          <w:lang w:val="en-US"/>
        </w:rPr>
      </w:pPr>
      <w:r>
        <w:rPr>
          <w:lang w:val="en-US"/>
        </w:rPr>
        <w:t>It is further proposed to reference the FID fragment from the USD.</w:t>
      </w:r>
    </w:p>
    <w:p w:rsidR="007F3E7D" w:rsidRPr="002A1A7C" w:rsidRDefault="007F3E7D" w:rsidP="00AE2AF9">
      <w:pPr>
        <w:rPr>
          <w:lang w:val="en-US"/>
        </w:rPr>
      </w:pPr>
    </w:p>
    <w:p w:rsidR="00AE2AF9" w:rsidRDefault="00664BD9" w:rsidP="00E40378">
      <w:pPr>
        <w:pStyle w:val="Heading1"/>
      </w:pPr>
      <w:r>
        <w:t>References</w:t>
      </w:r>
    </w:p>
    <w:p w:rsidR="00664BD9" w:rsidRDefault="00E40378" w:rsidP="00AE2AF9">
      <w:pPr>
        <w:rPr>
          <w:rFonts w:ascii="Arial" w:hAnsi="Arial" w:cs="Arial"/>
          <w:sz w:val="20"/>
          <w:lang w:val="en-US"/>
        </w:rPr>
      </w:pPr>
      <w:r>
        <w:rPr>
          <w:rFonts w:ascii="Arial" w:hAnsi="Arial" w:cs="Arial"/>
          <w:sz w:val="20"/>
          <w:lang w:val="en-US"/>
        </w:rPr>
        <w:t>[1]</w:t>
      </w:r>
      <w:r>
        <w:rPr>
          <w:rFonts w:ascii="Arial" w:hAnsi="Arial" w:cs="Arial"/>
          <w:sz w:val="20"/>
          <w:lang w:val="en-US"/>
        </w:rPr>
        <w:tab/>
      </w:r>
      <w:r w:rsidR="00664BD9">
        <w:rPr>
          <w:rFonts w:ascii="Arial" w:hAnsi="Arial" w:cs="Arial"/>
          <w:sz w:val="20"/>
          <w:lang w:val="en-US"/>
        </w:rPr>
        <w:t>S4-140600</w:t>
      </w:r>
      <w:r w:rsidR="00664BD9">
        <w:rPr>
          <w:rFonts w:ascii="Arial" w:hAnsi="Arial" w:cs="Arial"/>
          <w:sz w:val="20"/>
          <w:lang w:val="en-US"/>
        </w:rPr>
        <w:tab/>
        <w:t>TR 26.848 of EMO, v. 1.3.0</w:t>
      </w:r>
    </w:p>
    <w:p w:rsidR="00E40378" w:rsidRPr="00E40378" w:rsidRDefault="00E40378" w:rsidP="00AE2AF9">
      <w:pPr>
        <w:rPr>
          <w:rFonts w:ascii="Arial" w:hAnsi="Arial" w:cs="Arial"/>
          <w:sz w:val="20"/>
          <w:lang w:val="en-US"/>
        </w:rPr>
      </w:pPr>
      <w:r>
        <w:rPr>
          <w:rFonts w:ascii="Arial" w:hAnsi="Arial" w:cs="Arial"/>
          <w:sz w:val="20"/>
          <w:lang w:val="en-US"/>
        </w:rPr>
        <w:t>[2]</w:t>
      </w:r>
      <w:r>
        <w:rPr>
          <w:rFonts w:ascii="Arial" w:hAnsi="Arial" w:cs="Arial"/>
          <w:sz w:val="20"/>
          <w:lang w:val="en-US"/>
        </w:rPr>
        <w:tab/>
      </w:r>
      <w:r w:rsidRPr="00E40378">
        <w:rPr>
          <w:rFonts w:ascii="Arial" w:hAnsi="Arial" w:cs="Arial"/>
          <w:sz w:val="20"/>
          <w:lang w:val="en-US"/>
        </w:rPr>
        <w:t>S4-AHI453, Qualcomm Incorporated</w:t>
      </w:r>
      <w:r>
        <w:rPr>
          <w:rFonts w:ascii="Arial" w:hAnsi="Arial" w:cs="Arial"/>
          <w:sz w:val="20"/>
          <w:lang w:val="en-US"/>
        </w:rPr>
        <w:t xml:space="preserve">, </w:t>
      </w:r>
      <w:r w:rsidRPr="00E40378">
        <w:rPr>
          <w:rFonts w:ascii="Arial" w:hAnsi="Arial" w:cs="Arial"/>
          <w:sz w:val="20"/>
          <w:lang w:val="en-US"/>
        </w:rPr>
        <w:t>MI-EMO: FDT Instance Descriptor</w:t>
      </w:r>
    </w:p>
    <w:p w:rsidR="00AE2AF9" w:rsidRPr="002A1A7C" w:rsidRDefault="00AE2AF9" w:rsidP="00AE2AF9">
      <w:pPr>
        <w:rPr>
          <w:lang w:val="en-US"/>
        </w:rPr>
      </w:pPr>
    </w:p>
    <w:sectPr w:rsidR="00AE2AF9" w:rsidRPr="002A1A7C" w:rsidSect="00BD093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418" w:right="1134" w:bottom="1134" w:left="1418" w:header="680" w:footer="567"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E3A" w:rsidRDefault="00577E3A">
      <w:r>
        <w:separator/>
      </w:r>
    </w:p>
  </w:endnote>
  <w:endnote w:type="continuationSeparator" w:id="0">
    <w:p w:rsidR="00577E3A" w:rsidRDefault="0057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BAD" w:rsidRDefault="00846B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BAD" w:rsidRDefault="00846BAD">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A1BB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1BB3">
      <w:rPr>
        <w:rStyle w:val="PageNumber"/>
      </w:rPr>
      <w:t>5</w:t>
    </w:r>
    <w:r>
      <w:rPr>
        <w:rStyle w:val="PageNumber"/>
      </w:rPr>
      <w:fldChar w:fldCharType="end"/>
    </w:r>
    <w:r>
      <w:rPr>
        <w:rStyle w:val="PageNumbe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BAD" w:rsidRDefault="00846B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E3A" w:rsidRDefault="00577E3A">
      <w:r>
        <w:separator/>
      </w:r>
    </w:p>
  </w:footnote>
  <w:footnote w:type="continuationSeparator" w:id="0">
    <w:p w:rsidR="00577E3A" w:rsidRDefault="00577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BAD" w:rsidRDefault="00846BA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BAD" w:rsidRDefault="00846B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BAD" w:rsidRDefault="00846B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07C"/>
    <w:multiLevelType w:val="hybridMultilevel"/>
    <w:tmpl w:val="C6483D60"/>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D2ED8"/>
    <w:multiLevelType w:val="hybridMultilevel"/>
    <w:tmpl w:val="B00C33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D7F09"/>
    <w:multiLevelType w:val="hybridMultilevel"/>
    <w:tmpl w:val="8CEE1A0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7906D5"/>
    <w:multiLevelType w:val="hybridMultilevel"/>
    <w:tmpl w:val="48A6696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57C59"/>
    <w:multiLevelType w:val="hybridMultilevel"/>
    <w:tmpl w:val="4C8AAE6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DD64613"/>
    <w:multiLevelType w:val="hybridMultilevel"/>
    <w:tmpl w:val="0FFA25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8F026CD"/>
    <w:multiLevelType w:val="hybridMultilevel"/>
    <w:tmpl w:val="8DC67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675FAE"/>
    <w:multiLevelType w:val="hybridMultilevel"/>
    <w:tmpl w:val="E0DCF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C20F0B"/>
    <w:multiLevelType w:val="hybridMultilevel"/>
    <w:tmpl w:val="8342DB38"/>
    <w:lvl w:ilvl="0" w:tplc="EAB0E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9A630D"/>
    <w:multiLevelType w:val="hybridMultilevel"/>
    <w:tmpl w:val="C8CE294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974099"/>
    <w:multiLevelType w:val="hybridMultilevel"/>
    <w:tmpl w:val="BAB2D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9E3179"/>
    <w:multiLevelType w:val="hybridMultilevel"/>
    <w:tmpl w:val="5E64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BB0BDA"/>
    <w:multiLevelType w:val="hybridMultilevel"/>
    <w:tmpl w:val="CE30B5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10722F2"/>
    <w:multiLevelType w:val="hybridMultilevel"/>
    <w:tmpl w:val="9264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BA37FE"/>
    <w:multiLevelType w:val="multilevel"/>
    <w:tmpl w:val="5164DC02"/>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4406"/>
        </w:tabs>
        <w:ind w:left="4406"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74327344"/>
    <w:multiLevelType w:val="hybridMultilevel"/>
    <w:tmpl w:val="CFBC0190"/>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4"/>
  </w:num>
  <w:num w:numId="4">
    <w:abstractNumId w:val="14"/>
  </w:num>
  <w:num w:numId="5">
    <w:abstractNumId w:val="6"/>
  </w:num>
  <w:num w:numId="6">
    <w:abstractNumId w:val="14"/>
  </w:num>
  <w:num w:numId="7">
    <w:abstractNumId w:val="14"/>
  </w:num>
  <w:num w:numId="8">
    <w:abstractNumId w:val="14"/>
  </w:num>
  <w:num w:numId="9">
    <w:abstractNumId w:val="12"/>
  </w:num>
  <w:num w:numId="10">
    <w:abstractNumId w:val="14"/>
  </w:num>
  <w:num w:numId="11">
    <w:abstractNumId w:val="11"/>
  </w:num>
  <w:num w:numId="12">
    <w:abstractNumId w:val="10"/>
  </w:num>
  <w:num w:numId="13">
    <w:abstractNumId w:val="13"/>
  </w:num>
  <w:num w:numId="14">
    <w:abstractNumId w:val="14"/>
  </w:num>
  <w:num w:numId="15">
    <w:abstractNumId w:val="4"/>
  </w:num>
  <w:num w:numId="16">
    <w:abstractNumId w:val="5"/>
  </w:num>
  <w:num w:numId="17">
    <w:abstractNumId w:val="8"/>
  </w:num>
  <w:num w:numId="18">
    <w:abstractNumId w:val="3"/>
  </w:num>
  <w:num w:numId="19">
    <w:abstractNumId w:val="15"/>
  </w:num>
  <w:num w:numId="20">
    <w:abstractNumId w:val="14"/>
  </w:num>
  <w:num w:numId="21">
    <w:abstractNumId w:val="14"/>
  </w:num>
  <w:num w:numId="22">
    <w:abstractNumId w:val="2"/>
  </w:num>
  <w:num w:numId="23">
    <w:abstractNumId w:val="7"/>
  </w:num>
  <w:num w:numId="24">
    <w:abstractNumId w:val="9"/>
  </w:num>
  <w:num w:numId="25">
    <w:abstractNumId w:val="14"/>
  </w:num>
  <w:num w:numId="26">
    <w:abstractNumId w:val="1"/>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2BFF"/>
    <w:rsid w:val="0000591F"/>
    <w:rsid w:val="00011027"/>
    <w:rsid w:val="00015310"/>
    <w:rsid w:val="0001631D"/>
    <w:rsid w:val="00024B87"/>
    <w:rsid w:val="0003375A"/>
    <w:rsid w:val="000372AE"/>
    <w:rsid w:val="0003796D"/>
    <w:rsid w:val="000453B4"/>
    <w:rsid w:val="00045ED7"/>
    <w:rsid w:val="00047452"/>
    <w:rsid w:val="00051098"/>
    <w:rsid w:val="000511D6"/>
    <w:rsid w:val="00056D8D"/>
    <w:rsid w:val="000731E2"/>
    <w:rsid w:val="000735F4"/>
    <w:rsid w:val="00076C07"/>
    <w:rsid w:val="0008019B"/>
    <w:rsid w:val="000807E3"/>
    <w:rsid w:val="00084BD7"/>
    <w:rsid w:val="000A25E8"/>
    <w:rsid w:val="000A28D0"/>
    <w:rsid w:val="000A321A"/>
    <w:rsid w:val="000B45D2"/>
    <w:rsid w:val="000C08AA"/>
    <w:rsid w:val="000C1AE5"/>
    <w:rsid w:val="000C31C4"/>
    <w:rsid w:val="000C56EF"/>
    <w:rsid w:val="000D0C0F"/>
    <w:rsid w:val="000D59DC"/>
    <w:rsid w:val="000D71FB"/>
    <w:rsid w:val="000E0026"/>
    <w:rsid w:val="000E0AC9"/>
    <w:rsid w:val="000F3564"/>
    <w:rsid w:val="000F431F"/>
    <w:rsid w:val="00102FFF"/>
    <w:rsid w:val="00104D80"/>
    <w:rsid w:val="00110CCF"/>
    <w:rsid w:val="00114575"/>
    <w:rsid w:val="00117213"/>
    <w:rsid w:val="00120405"/>
    <w:rsid w:val="0012085C"/>
    <w:rsid w:val="001272DB"/>
    <w:rsid w:val="0013390A"/>
    <w:rsid w:val="0013793D"/>
    <w:rsid w:val="0014436B"/>
    <w:rsid w:val="00144EA0"/>
    <w:rsid w:val="00147397"/>
    <w:rsid w:val="00147A11"/>
    <w:rsid w:val="0015052D"/>
    <w:rsid w:val="0015087B"/>
    <w:rsid w:val="00152D46"/>
    <w:rsid w:val="00156680"/>
    <w:rsid w:val="00156D59"/>
    <w:rsid w:val="00162E31"/>
    <w:rsid w:val="0016430A"/>
    <w:rsid w:val="00165D2D"/>
    <w:rsid w:val="00173A29"/>
    <w:rsid w:val="001740A3"/>
    <w:rsid w:val="00176D52"/>
    <w:rsid w:val="001827B7"/>
    <w:rsid w:val="00183640"/>
    <w:rsid w:val="00184F84"/>
    <w:rsid w:val="0019033D"/>
    <w:rsid w:val="00197178"/>
    <w:rsid w:val="00197B7D"/>
    <w:rsid w:val="001A7DAC"/>
    <w:rsid w:val="001B3029"/>
    <w:rsid w:val="001B3135"/>
    <w:rsid w:val="001B355F"/>
    <w:rsid w:val="001B50B7"/>
    <w:rsid w:val="001C016A"/>
    <w:rsid w:val="001D0F21"/>
    <w:rsid w:val="001D5518"/>
    <w:rsid w:val="001D7E6B"/>
    <w:rsid w:val="001E2B19"/>
    <w:rsid w:val="001F5145"/>
    <w:rsid w:val="001F7B7D"/>
    <w:rsid w:val="00201CFD"/>
    <w:rsid w:val="002047E9"/>
    <w:rsid w:val="002062E5"/>
    <w:rsid w:val="002126C0"/>
    <w:rsid w:val="002233BB"/>
    <w:rsid w:val="00223EA9"/>
    <w:rsid w:val="00224973"/>
    <w:rsid w:val="00224E48"/>
    <w:rsid w:val="00224E7C"/>
    <w:rsid w:val="002310B9"/>
    <w:rsid w:val="002439D0"/>
    <w:rsid w:val="002441F5"/>
    <w:rsid w:val="00244920"/>
    <w:rsid w:val="00250F0F"/>
    <w:rsid w:val="00252934"/>
    <w:rsid w:val="00254360"/>
    <w:rsid w:val="00262937"/>
    <w:rsid w:val="002667E2"/>
    <w:rsid w:val="0027044B"/>
    <w:rsid w:val="00272A75"/>
    <w:rsid w:val="00277DEF"/>
    <w:rsid w:val="0028136C"/>
    <w:rsid w:val="00283BC0"/>
    <w:rsid w:val="0028760E"/>
    <w:rsid w:val="00292378"/>
    <w:rsid w:val="00293E09"/>
    <w:rsid w:val="00296200"/>
    <w:rsid w:val="00296B96"/>
    <w:rsid w:val="002A0F50"/>
    <w:rsid w:val="002A1A7C"/>
    <w:rsid w:val="002A32F1"/>
    <w:rsid w:val="002A6F2F"/>
    <w:rsid w:val="002B2C73"/>
    <w:rsid w:val="002B39EE"/>
    <w:rsid w:val="002B3E32"/>
    <w:rsid w:val="002B44EF"/>
    <w:rsid w:val="002D0385"/>
    <w:rsid w:val="002D2A27"/>
    <w:rsid w:val="002D7A73"/>
    <w:rsid w:val="002E2134"/>
    <w:rsid w:val="002E608D"/>
    <w:rsid w:val="002F1F22"/>
    <w:rsid w:val="002F203E"/>
    <w:rsid w:val="00300D58"/>
    <w:rsid w:val="003026DB"/>
    <w:rsid w:val="00303EC4"/>
    <w:rsid w:val="003059AF"/>
    <w:rsid w:val="003124A7"/>
    <w:rsid w:val="00312B5C"/>
    <w:rsid w:val="00313860"/>
    <w:rsid w:val="0031531D"/>
    <w:rsid w:val="003216C4"/>
    <w:rsid w:val="00321B9D"/>
    <w:rsid w:val="003236FD"/>
    <w:rsid w:val="00324553"/>
    <w:rsid w:val="00324B28"/>
    <w:rsid w:val="00326D81"/>
    <w:rsid w:val="00340309"/>
    <w:rsid w:val="0034178D"/>
    <w:rsid w:val="00344006"/>
    <w:rsid w:val="00344129"/>
    <w:rsid w:val="003528EB"/>
    <w:rsid w:val="003530A0"/>
    <w:rsid w:val="00361151"/>
    <w:rsid w:val="00370B94"/>
    <w:rsid w:val="00372037"/>
    <w:rsid w:val="00377890"/>
    <w:rsid w:val="003801DB"/>
    <w:rsid w:val="003835AB"/>
    <w:rsid w:val="00383638"/>
    <w:rsid w:val="00384F87"/>
    <w:rsid w:val="003913B2"/>
    <w:rsid w:val="003942C1"/>
    <w:rsid w:val="003946BE"/>
    <w:rsid w:val="00394F74"/>
    <w:rsid w:val="00395F25"/>
    <w:rsid w:val="003C4D9C"/>
    <w:rsid w:val="003C5C98"/>
    <w:rsid w:val="003C7671"/>
    <w:rsid w:val="003D074C"/>
    <w:rsid w:val="003D2DAC"/>
    <w:rsid w:val="003D5161"/>
    <w:rsid w:val="003E13DA"/>
    <w:rsid w:val="003E15C8"/>
    <w:rsid w:val="003E3200"/>
    <w:rsid w:val="003E52F1"/>
    <w:rsid w:val="003E62CC"/>
    <w:rsid w:val="003F1DB7"/>
    <w:rsid w:val="003F453D"/>
    <w:rsid w:val="0040148B"/>
    <w:rsid w:val="00402DDE"/>
    <w:rsid w:val="004053BE"/>
    <w:rsid w:val="00405590"/>
    <w:rsid w:val="00405F91"/>
    <w:rsid w:val="0041180E"/>
    <w:rsid w:val="00411E81"/>
    <w:rsid w:val="00416703"/>
    <w:rsid w:val="004251A9"/>
    <w:rsid w:val="00441129"/>
    <w:rsid w:val="00441584"/>
    <w:rsid w:val="00444352"/>
    <w:rsid w:val="00447993"/>
    <w:rsid w:val="00450D68"/>
    <w:rsid w:val="00451D3B"/>
    <w:rsid w:val="00452BEB"/>
    <w:rsid w:val="00454C54"/>
    <w:rsid w:val="00454EEF"/>
    <w:rsid w:val="00455B42"/>
    <w:rsid w:val="0046423F"/>
    <w:rsid w:val="00465660"/>
    <w:rsid w:val="00466B3A"/>
    <w:rsid w:val="0047029A"/>
    <w:rsid w:val="004715CC"/>
    <w:rsid w:val="00471841"/>
    <w:rsid w:val="00475E6D"/>
    <w:rsid w:val="004775E7"/>
    <w:rsid w:val="004841BD"/>
    <w:rsid w:val="004847E0"/>
    <w:rsid w:val="00485BF1"/>
    <w:rsid w:val="00485C2F"/>
    <w:rsid w:val="00490CC7"/>
    <w:rsid w:val="00497AD0"/>
    <w:rsid w:val="004A116E"/>
    <w:rsid w:val="004A3AE5"/>
    <w:rsid w:val="004A61C7"/>
    <w:rsid w:val="004B303F"/>
    <w:rsid w:val="004B395C"/>
    <w:rsid w:val="004B3C9F"/>
    <w:rsid w:val="004B3F82"/>
    <w:rsid w:val="004B4140"/>
    <w:rsid w:val="004B5E76"/>
    <w:rsid w:val="004B77CA"/>
    <w:rsid w:val="004C21C8"/>
    <w:rsid w:val="004C28E9"/>
    <w:rsid w:val="004C6119"/>
    <w:rsid w:val="004C6660"/>
    <w:rsid w:val="004D0844"/>
    <w:rsid w:val="004D54F9"/>
    <w:rsid w:val="004D5664"/>
    <w:rsid w:val="004E1CB0"/>
    <w:rsid w:val="004E206C"/>
    <w:rsid w:val="004E4760"/>
    <w:rsid w:val="005004C0"/>
    <w:rsid w:val="005156E5"/>
    <w:rsid w:val="00516BC0"/>
    <w:rsid w:val="0051796A"/>
    <w:rsid w:val="00520B6E"/>
    <w:rsid w:val="00530CA4"/>
    <w:rsid w:val="0053282B"/>
    <w:rsid w:val="005438B5"/>
    <w:rsid w:val="00543AC0"/>
    <w:rsid w:val="00544681"/>
    <w:rsid w:val="00546313"/>
    <w:rsid w:val="00546341"/>
    <w:rsid w:val="00551900"/>
    <w:rsid w:val="00553EE3"/>
    <w:rsid w:val="00554564"/>
    <w:rsid w:val="00555E2A"/>
    <w:rsid w:val="0056329E"/>
    <w:rsid w:val="00566537"/>
    <w:rsid w:val="005735F2"/>
    <w:rsid w:val="00574A42"/>
    <w:rsid w:val="00575245"/>
    <w:rsid w:val="00576392"/>
    <w:rsid w:val="00576581"/>
    <w:rsid w:val="0057727E"/>
    <w:rsid w:val="00577E3A"/>
    <w:rsid w:val="00582E16"/>
    <w:rsid w:val="00587050"/>
    <w:rsid w:val="005A09E2"/>
    <w:rsid w:val="005A5E87"/>
    <w:rsid w:val="005C02EF"/>
    <w:rsid w:val="005C0377"/>
    <w:rsid w:val="005C303D"/>
    <w:rsid w:val="005D3557"/>
    <w:rsid w:val="005D4841"/>
    <w:rsid w:val="005D5010"/>
    <w:rsid w:val="005E02A2"/>
    <w:rsid w:val="005E45FF"/>
    <w:rsid w:val="005E7DE1"/>
    <w:rsid w:val="005F03B8"/>
    <w:rsid w:val="005F0B32"/>
    <w:rsid w:val="005F3168"/>
    <w:rsid w:val="006007A7"/>
    <w:rsid w:val="00603A3B"/>
    <w:rsid w:val="00603C58"/>
    <w:rsid w:val="00604A5C"/>
    <w:rsid w:val="0060671A"/>
    <w:rsid w:val="00611D98"/>
    <w:rsid w:val="006164E2"/>
    <w:rsid w:val="00616573"/>
    <w:rsid w:val="00620563"/>
    <w:rsid w:val="006307ED"/>
    <w:rsid w:val="00630AA0"/>
    <w:rsid w:val="006329C7"/>
    <w:rsid w:val="00637B91"/>
    <w:rsid w:val="0064467F"/>
    <w:rsid w:val="00645B39"/>
    <w:rsid w:val="006460D1"/>
    <w:rsid w:val="00653678"/>
    <w:rsid w:val="00654ECA"/>
    <w:rsid w:val="00656399"/>
    <w:rsid w:val="006567E6"/>
    <w:rsid w:val="00664BD9"/>
    <w:rsid w:val="006742CA"/>
    <w:rsid w:val="0067456B"/>
    <w:rsid w:val="006749C8"/>
    <w:rsid w:val="0067632E"/>
    <w:rsid w:val="00686C0A"/>
    <w:rsid w:val="00687E17"/>
    <w:rsid w:val="00691712"/>
    <w:rsid w:val="00694173"/>
    <w:rsid w:val="006946B5"/>
    <w:rsid w:val="00697499"/>
    <w:rsid w:val="006A2064"/>
    <w:rsid w:val="006A4908"/>
    <w:rsid w:val="006B0873"/>
    <w:rsid w:val="006B38A7"/>
    <w:rsid w:val="006B44D8"/>
    <w:rsid w:val="006B609A"/>
    <w:rsid w:val="006C08CE"/>
    <w:rsid w:val="006C1058"/>
    <w:rsid w:val="006C1A44"/>
    <w:rsid w:val="006C2063"/>
    <w:rsid w:val="006C6AD9"/>
    <w:rsid w:val="006D04F6"/>
    <w:rsid w:val="006D5C49"/>
    <w:rsid w:val="006D5F4A"/>
    <w:rsid w:val="006D7952"/>
    <w:rsid w:val="006F351E"/>
    <w:rsid w:val="006F40B3"/>
    <w:rsid w:val="006F5AF2"/>
    <w:rsid w:val="00700766"/>
    <w:rsid w:val="00700BA8"/>
    <w:rsid w:val="007048E8"/>
    <w:rsid w:val="0070533E"/>
    <w:rsid w:val="00705431"/>
    <w:rsid w:val="00706208"/>
    <w:rsid w:val="00710DED"/>
    <w:rsid w:val="007125E5"/>
    <w:rsid w:val="007173C8"/>
    <w:rsid w:val="00721500"/>
    <w:rsid w:val="007232EF"/>
    <w:rsid w:val="00724CED"/>
    <w:rsid w:val="00726783"/>
    <w:rsid w:val="00727B95"/>
    <w:rsid w:val="00730915"/>
    <w:rsid w:val="00730F8A"/>
    <w:rsid w:val="00731EA7"/>
    <w:rsid w:val="007324EC"/>
    <w:rsid w:val="00732C33"/>
    <w:rsid w:val="007363E9"/>
    <w:rsid w:val="00741480"/>
    <w:rsid w:val="00741A96"/>
    <w:rsid w:val="00743153"/>
    <w:rsid w:val="007447DB"/>
    <w:rsid w:val="00752C82"/>
    <w:rsid w:val="00753456"/>
    <w:rsid w:val="007546EE"/>
    <w:rsid w:val="00755128"/>
    <w:rsid w:val="00770ACF"/>
    <w:rsid w:val="00775C34"/>
    <w:rsid w:val="0077626A"/>
    <w:rsid w:val="0077628C"/>
    <w:rsid w:val="00777052"/>
    <w:rsid w:val="00781F46"/>
    <w:rsid w:val="007842E5"/>
    <w:rsid w:val="00785EF1"/>
    <w:rsid w:val="00791BAA"/>
    <w:rsid w:val="0079654D"/>
    <w:rsid w:val="007A1E02"/>
    <w:rsid w:val="007B1E0A"/>
    <w:rsid w:val="007B3188"/>
    <w:rsid w:val="007B334F"/>
    <w:rsid w:val="007B6D7B"/>
    <w:rsid w:val="007B71E5"/>
    <w:rsid w:val="007C01F1"/>
    <w:rsid w:val="007C51A2"/>
    <w:rsid w:val="007D3705"/>
    <w:rsid w:val="007D77A2"/>
    <w:rsid w:val="007E29F8"/>
    <w:rsid w:val="007E45C5"/>
    <w:rsid w:val="007E66A8"/>
    <w:rsid w:val="007F3E7D"/>
    <w:rsid w:val="00800C55"/>
    <w:rsid w:val="0080609F"/>
    <w:rsid w:val="008148D4"/>
    <w:rsid w:val="00817A1E"/>
    <w:rsid w:val="008204A8"/>
    <w:rsid w:val="00823136"/>
    <w:rsid w:val="008254C1"/>
    <w:rsid w:val="0082571A"/>
    <w:rsid w:val="00827BCA"/>
    <w:rsid w:val="00831BD3"/>
    <w:rsid w:val="00835186"/>
    <w:rsid w:val="00836C30"/>
    <w:rsid w:val="00843247"/>
    <w:rsid w:val="00844A1D"/>
    <w:rsid w:val="0084511E"/>
    <w:rsid w:val="00846BAD"/>
    <w:rsid w:val="00851DEC"/>
    <w:rsid w:val="008554F8"/>
    <w:rsid w:val="00861763"/>
    <w:rsid w:val="00862794"/>
    <w:rsid w:val="00872DAE"/>
    <w:rsid w:val="008766EF"/>
    <w:rsid w:val="008828B5"/>
    <w:rsid w:val="00883765"/>
    <w:rsid w:val="00883B8D"/>
    <w:rsid w:val="008952C4"/>
    <w:rsid w:val="00896FE7"/>
    <w:rsid w:val="008A2E9A"/>
    <w:rsid w:val="008A4E38"/>
    <w:rsid w:val="008A4E69"/>
    <w:rsid w:val="008A5C95"/>
    <w:rsid w:val="008A6422"/>
    <w:rsid w:val="008B53D3"/>
    <w:rsid w:val="008B6C8F"/>
    <w:rsid w:val="008B7A88"/>
    <w:rsid w:val="008C68C6"/>
    <w:rsid w:val="008D3105"/>
    <w:rsid w:val="008D3B7F"/>
    <w:rsid w:val="008D6B97"/>
    <w:rsid w:val="008D7CA6"/>
    <w:rsid w:val="008D7E2C"/>
    <w:rsid w:val="008E06CB"/>
    <w:rsid w:val="008E1349"/>
    <w:rsid w:val="008E3625"/>
    <w:rsid w:val="008E4BD0"/>
    <w:rsid w:val="008E5ACC"/>
    <w:rsid w:val="008E61BF"/>
    <w:rsid w:val="008E7B94"/>
    <w:rsid w:val="008F3463"/>
    <w:rsid w:val="008F3A5B"/>
    <w:rsid w:val="00922039"/>
    <w:rsid w:val="00927D9B"/>
    <w:rsid w:val="009324CA"/>
    <w:rsid w:val="00935446"/>
    <w:rsid w:val="0093713F"/>
    <w:rsid w:val="009400CC"/>
    <w:rsid w:val="0094386C"/>
    <w:rsid w:val="00943FA0"/>
    <w:rsid w:val="00945031"/>
    <w:rsid w:val="0095464F"/>
    <w:rsid w:val="00955C26"/>
    <w:rsid w:val="00961D1A"/>
    <w:rsid w:val="00963B04"/>
    <w:rsid w:val="00967EDF"/>
    <w:rsid w:val="009722FE"/>
    <w:rsid w:val="009825F5"/>
    <w:rsid w:val="00983A73"/>
    <w:rsid w:val="0099487D"/>
    <w:rsid w:val="00994E3C"/>
    <w:rsid w:val="00995A12"/>
    <w:rsid w:val="00996047"/>
    <w:rsid w:val="009A1C62"/>
    <w:rsid w:val="009A4B5C"/>
    <w:rsid w:val="009B5E15"/>
    <w:rsid w:val="009B6597"/>
    <w:rsid w:val="009C7A3A"/>
    <w:rsid w:val="009D1AE2"/>
    <w:rsid w:val="009E0366"/>
    <w:rsid w:val="009E3F3F"/>
    <w:rsid w:val="009E471E"/>
    <w:rsid w:val="009E555A"/>
    <w:rsid w:val="009E74FA"/>
    <w:rsid w:val="009F2A82"/>
    <w:rsid w:val="00A059A8"/>
    <w:rsid w:val="00A10AE5"/>
    <w:rsid w:val="00A10CAF"/>
    <w:rsid w:val="00A152B0"/>
    <w:rsid w:val="00A26D2F"/>
    <w:rsid w:val="00A27F4A"/>
    <w:rsid w:val="00A3062B"/>
    <w:rsid w:val="00A45911"/>
    <w:rsid w:val="00A45CA5"/>
    <w:rsid w:val="00A462E7"/>
    <w:rsid w:val="00A50AB4"/>
    <w:rsid w:val="00A53427"/>
    <w:rsid w:val="00A53771"/>
    <w:rsid w:val="00A55795"/>
    <w:rsid w:val="00A72AF2"/>
    <w:rsid w:val="00A72D3B"/>
    <w:rsid w:val="00A73C16"/>
    <w:rsid w:val="00A76451"/>
    <w:rsid w:val="00A76C7E"/>
    <w:rsid w:val="00A81BDC"/>
    <w:rsid w:val="00A8406E"/>
    <w:rsid w:val="00A84B95"/>
    <w:rsid w:val="00A85E5A"/>
    <w:rsid w:val="00A93066"/>
    <w:rsid w:val="00AA0298"/>
    <w:rsid w:val="00AA091D"/>
    <w:rsid w:val="00AA17C9"/>
    <w:rsid w:val="00AA2137"/>
    <w:rsid w:val="00AA352B"/>
    <w:rsid w:val="00AB0F9A"/>
    <w:rsid w:val="00AB6935"/>
    <w:rsid w:val="00AC03D8"/>
    <w:rsid w:val="00AC3390"/>
    <w:rsid w:val="00AC49AC"/>
    <w:rsid w:val="00AC4A74"/>
    <w:rsid w:val="00AD64CC"/>
    <w:rsid w:val="00AD72B0"/>
    <w:rsid w:val="00AE18E9"/>
    <w:rsid w:val="00AE2AF9"/>
    <w:rsid w:val="00AF2A12"/>
    <w:rsid w:val="00AF41AB"/>
    <w:rsid w:val="00AF5687"/>
    <w:rsid w:val="00AF7CD5"/>
    <w:rsid w:val="00B0422C"/>
    <w:rsid w:val="00B05962"/>
    <w:rsid w:val="00B067BD"/>
    <w:rsid w:val="00B112F8"/>
    <w:rsid w:val="00B21824"/>
    <w:rsid w:val="00B300FA"/>
    <w:rsid w:val="00B347C4"/>
    <w:rsid w:val="00B36BDA"/>
    <w:rsid w:val="00B36D82"/>
    <w:rsid w:val="00B427D0"/>
    <w:rsid w:val="00B45BAF"/>
    <w:rsid w:val="00B559CD"/>
    <w:rsid w:val="00B63371"/>
    <w:rsid w:val="00B6346E"/>
    <w:rsid w:val="00B65180"/>
    <w:rsid w:val="00B65BBC"/>
    <w:rsid w:val="00B660BE"/>
    <w:rsid w:val="00B67E49"/>
    <w:rsid w:val="00B714B3"/>
    <w:rsid w:val="00B720D6"/>
    <w:rsid w:val="00B76510"/>
    <w:rsid w:val="00B80F35"/>
    <w:rsid w:val="00B84AA0"/>
    <w:rsid w:val="00B904FA"/>
    <w:rsid w:val="00B91329"/>
    <w:rsid w:val="00B9407E"/>
    <w:rsid w:val="00B97723"/>
    <w:rsid w:val="00BA0A8E"/>
    <w:rsid w:val="00BA0E53"/>
    <w:rsid w:val="00BA2528"/>
    <w:rsid w:val="00BA5656"/>
    <w:rsid w:val="00BA75F8"/>
    <w:rsid w:val="00BA7D22"/>
    <w:rsid w:val="00BB3ACF"/>
    <w:rsid w:val="00BB41E7"/>
    <w:rsid w:val="00BB43AA"/>
    <w:rsid w:val="00BB4646"/>
    <w:rsid w:val="00BC49F3"/>
    <w:rsid w:val="00BC7A14"/>
    <w:rsid w:val="00BD0931"/>
    <w:rsid w:val="00BD491A"/>
    <w:rsid w:val="00BD6F7A"/>
    <w:rsid w:val="00BD75F9"/>
    <w:rsid w:val="00BD7EB1"/>
    <w:rsid w:val="00BE4049"/>
    <w:rsid w:val="00BE5CF2"/>
    <w:rsid w:val="00BE5F8D"/>
    <w:rsid w:val="00BF15D3"/>
    <w:rsid w:val="00BF1B26"/>
    <w:rsid w:val="00BF45E3"/>
    <w:rsid w:val="00BF61E7"/>
    <w:rsid w:val="00C03619"/>
    <w:rsid w:val="00C05B0F"/>
    <w:rsid w:val="00C06836"/>
    <w:rsid w:val="00C071E1"/>
    <w:rsid w:val="00C079F1"/>
    <w:rsid w:val="00C15015"/>
    <w:rsid w:val="00C159D4"/>
    <w:rsid w:val="00C21C8B"/>
    <w:rsid w:val="00C301CD"/>
    <w:rsid w:val="00C33C68"/>
    <w:rsid w:val="00C35930"/>
    <w:rsid w:val="00C36168"/>
    <w:rsid w:val="00C41833"/>
    <w:rsid w:val="00C43675"/>
    <w:rsid w:val="00C44206"/>
    <w:rsid w:val="00C5280F"/>
    <w:rsid w:val="00C5442D"/>
    <w:rsid w:val="00C57F5D"/>
    <w:rsid w:val="00C60872"/>
    <w:rsid w:val="00C6198E"/>
    <w:rsid w:val="00C63774"/>
    <w:rsid w:val="00C64C2F"/>
    <w:rsid w:val="00C72417"/>
    <w:rsid w:val="00C756EC"/>
    <w:rsid w:val="00C758A2"/>
    <w:rsid w:val="00C75B87"/>
    <w:rsid w:val="00C77A97"/>
    <w:rsid w:val="00C859C3"/>
    <w:rsid w:val="00C85DF4"/>
    <w:rsid w:val="00C85EFB"/>
    <w:rsid w:val="00C8781A"/>
    <w:rsid w:val="00C878B4"/>
    <w:rsid w:val="00C93DF3"/>
    <w:rsid w:val="00CA1BB3"/>
    <w:rsid w:val="00CA2AB5"/>
    <w:rsid w:val="00CA34E0"/>
    <w:rsid w:val="00CA472B"/>
    <w:rsid w:val="00CA4A84"/>
    <w:rsid w:val="00CB1FA2"/>
    <w:rsid w:val="00CB2D16"/>
    <w:rsid w:val="00CB6E6A"/>
    <w:rsid w:val="00CC000D"/>
    <w:rsid w:val="00CC08CD"/>
    <w:rsid w:val="00CC1A7F"/>
    <w:rsid w:val="00CC2BAC"/>
    <w:rsid w:val="00CC6BC3"/>
    <w:rsid w:val="00CD0299"/>
    <w:rsid w:val="00CD130E"/>
    <w:rsid w:val="00CD57D4"/>
    <w:rsid w:val="00CD6370"/>
    <w:rsid w:val="00CE2828"/>
    <w:rsid w:val="00CF1B77"/>
    <w:rsid w:val="00CF21DF"/>
    <w:rsid w:val="00CF3D09"/>
    <w:rsid w:val="00CF52F8"/>
    <w:rsid w:val="00CF5331"/>
    <w:rsid w:val="00D02EEE"/>
    <w:rsid w:val="00D04CF2"/>
    <w:rsid w:val="00D07472"/>
    <w:rsid w:val="00D1386F"/>
    <w:rsid w:val="00D16F0C"/>
    <w:rsid w:val="00D21240"/>
    <w:rsid w:val="00D22275"/>
    <w:rsid w:val="00D2251D"/>
    <w:rsid w:val="00D32D92"/>
    <w:rsid w:val="00D339E0"/>
    <w:rsid w:val="00D3438F"/>
    <w:rsid w:val="00D353E1"/>
    <w:rsid w:val="00D407C2"/>
    <w:rsid w:val="00D40A5D"/>
    <w:rsid w:val="00D50CF7"/>
    <w:rsid w:val="00D50E29"/>
    <w:rsid w:val="00D516B8"/>
    <w:rsid w:val="00D52801"/>
    <w:rsid w:val="00D5295C"/>
    <w:rsid w:val="00D535C5"/>
    <w:rsid w:val="00D633F7"/>
    <w:rsid w:val="00D64E2E"/>
    <w:rsid w:val="00D704C9"/>
    <w:rsid w:val="00D70C8E"/>
    <w:rsid w:val="00D739DA"/>
    <w:rsid w:val="00D740FE"/>
    <w:rsid w:val="00D83942"/>
    <w:rsid w:val="00D83C1B"/>
    <w:rsid w:val="00D84029"/>
    <w:rsid w:val="00D855AC"/>
    <w:rsid w:val="00D92C7F"/>
    <w:rsid w:val="00D935E0"/>
    <w:rsid w:val="00D97726"/>
    <w:rsid w:val="00DA317A"/>
    <w:rsid w:val="00DA64D4"/>
    <w:rsid w:val="00DA6521"/>
    <w:rsid w:val="00DB0C8E"/>
    <w:rsid w:val="00DB0CA0"/>
    <w:rsid w:val="00DB6BD0"/>
    <w:rsid w:val="00DD0789"/>
    <w:rsid w:val="00DD3B3A"/>
    <w:rsid w:val="00DD42B5"/>
    <w:rsid w:val="00DD4741"/>
    <w:rsid w:val="00DD6FE2"/>
    <w:rsid w:val="00DE0F7B"/>
    <w:rsid w:val="00DE5A91"/>
    <w:rsid w:val="00DE63B8"/>
    <w:rsid w:val="00DF18CA"/>
    <w:rsid w:val="00DF28FE"/>
    <w:rsid w:val="00DF6865"/>
    <w:rsid w:val="00E017D7"/>
    <w:rsid w:val="00E02A6F"/>
    <w:rsid w:val="00E03F9A"/>
    <w:rsid w:val="00E07382"/>
    <w:rsid w:val="00E10D09"/>
    <w:rsid w:val="00E16849"/>
    <w:rsid w:val="00E20D12"/>
    <w:rsid w:val="00E24089"/>
    <w:rsid w:val="00E25093"/>
    <w:rsid w:val="00E262FF"/>
    <w:rsid w:val="00E26697"/>
    <w:rsid w:val="00E33A28"/>
    <w:rsid w:val="00E3424C"/>
    <w:rsid w:val="00E40378"/>
    <w:rsid w:val="00E52142"/>
    <w:rsid w:val="00E55801"/>
    <w:rsid w:val="00E56993"/>
    <w:rsid w:val="00E56E3D"/>
    <w:rsid w:val="00E57068"/>
    <w:rsid w:val="00E621CE"/>
    <w:rsid w:val="00E658D0"/>
    <w:rsid w:val="00E66434"/>
    <w:rsid w:val="00E72347"/>
    <w:rsid w:val="00E723E9"/>
    <w:rsid w:val="00E73985"/>
    <w:rsid w:val="00E753C0"/>
    <w:rsid w:val="00E75E66"/>
    <w:rsid w:val="00E826F9"/>
    <w:rsid w:val="00E840AD"/>
    <w:rsid w:val="00E86DE5"/>
    <w:rsid w:val="00E93E53"/>
    <w:rsid w:val="00E964E0"/>
    <w:rsid w:val="00E9788B"/>
    <w:rsid w:val="00EA098D"/>
    <w:rsid w:val="00EA1A96"/>
    <w:rsid w:val="00EA31E3"/>
    <w:rsid w:val="00EA4A42"/>
    <w:rsid w:val="00EA767B"/>
    <w:rsid w:val="00EB776E"/>
    <w:rsid w:val="00EC2E25"/>
    <w:rsid w:val="00ED5BE0"/>
    <w:rsid w:val="00EE03A3"/>
    <w:rsid w:val="00EF23E0"/>
    <w:rsid w:val="00EF3006"/>
    <w:rsid w:val="00EF4EA1"/>
    <w:rsid w:val="00F00147"/>
    <w:rsid w:val="00F0154B"/>
    <w:rsid w:val="00F022A8"/>
    <w:rsid w:val="00F02962"/>
    <w:rsid w:val="00F200C6"/>
    <w:rsid w:val="00F21EED"/>
    <w:rsid w:val="00F22993"/>
    <w:rsid w:val="00F23D02"/>
    <w:rsid w:val="00F25493"/>
    <w:rsid w:val="00F27660"/>
    <w:rsid w:val="00F30ED4"/>
    <w:rsid w:val="00F354DF"/>
    <w:rsid w:val="00F35913"/>
    <w:rsid w:val="00F36F76"/>
    <w:rsid w:val="00F41C7E"/>
    <w:rsid w:val="00F45035"/>
    <w:rsid w:val="00F552D3"/>
    <w:rsid w:val="00F611B8"/>
    <w:rsid w:val="00F644B0"/>
    <w:rsid w:val="00F701B4"/>
    <w:rsid w:val="00F702D0"/>
    <w:rsid w:val="00F73159"/>
    <w:rsid w:val="00F806C9"/>
    <w:rsid w:val="00F81546"/>
    <w:rsid w:val="00F81BE1"/>
    <w:rsid w:val="00F81F6D"/>
    <w:rsid w:val="00F950BF"/>
    <w:rsid w:val="00F970AD"/>
    <w:rsid w:val="00FA191D"/>
    <w:rsid w:val="00FA3B04"/>
    <w:rsid w:val="00FA4076"/>
    <w:rsid w:val="00FA67EA"/>
    <w:rsid w:val="00FB14F6"/>
    <w:rsid w:val="00FB1F6D"/>
    <w:rsid w:val="00FB29C9"/>
    <w:rsid w:val="00FB3B29"/>
    <w:rsid w:val="00FB5655"/>
    <w:rsid w:val="00FC3A98"/>
    <w:rsid w:val="00FC3FDF"/>
    <w:rsid w:val="00FC4F34"/>
    <w:rsid w:val="00FC6384"/>
    <w:rsid w:val="00FD330C"/>
    <w:rsid w:val="00FD4355"/>
    <w:rsid w:val="00FD438F"/>
    <w:rsid w:val="00FE03D1"/>
    <w:rsid w:val="00FE5B53"/>
    <w:rsid w:val="00FF3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tabs>
        <w:tab w:val="clear" w:pos="4406"/>
        <w:tab w:val="num" w:pos="720"/>
      </w:tabs>
      <w:spacing w:before="120"/>
      <w:ind w:left="7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szCs w:val="24"/>
      <w:lang w:val="en-US"/>
    </w:rPr>
  </w:style>
  <w:style w:type="character" w:styleId="Hyperlink">
    <w:name w:val="Hyperlink"/>
    <w:rsid w:val="00F701B4"/>
    <w:rPr>
      <w:color w:val="0000FF"/>
      <w:u w:val="single"/>
    </w:rPr>
  </w:style>
  <w:style w:type="paragraph" w:styleId="BodyText">
    <w:name w:val="Body Text"/>
    <w:basedOn w:val="Normal"/>
    <w:rsid w:val="008E5ACC"/>
    <w:pPr>
      <w:spacing w:after="120"/>
    </w:pPr>
  </w:style>
  <w:style w:type="character" w:styleId="FollowedHyperlink">
    <w:name w:val="FollowedHyperlink"/>
    <w:rsid w:val="00862794"/>
    <w:rPr>
      <w:color w:val="800080"/>
      <w:u w:val="single"/>
    </w:rPr>
  </w:style>
  <w:style w:type="paragraph" w:styleId="ListContinue">
    <w:name w:val="List Continue"/>
    <w:basedOn w:val="Normal"/>
    <w:rsid w:val="00844A1D"/>
    <w:pPr>
      <w:spacing w:after="120"/>
      <w:ind w:left="283"/>
      <w:contextualSpacing/>
    </w:pPr>
    <w:rPr>
      <w:sz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tabs>
        <w:tab w:val="clear" w:pos="4406"/>
        <w:tab w:val="num" w:pos="720"/>
      </w:tabs>
      <w:spacing w:before="120"/>
      <w:ind w:left="7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szCs w:val="24"/>
      <w:lang w:val="en-US"/>
    </w:rPr>
  </w:style>
  <w:style w:type="character" w:styleId="Hyperlink">
    <w:name w:val="Hyperlink"/>
    <w:rsid w:val="00F701B4"/>
    <w:rPr>
      <w:color w:val="0000FF"/>
      <w:u w:val="single"/>
    </w:rPr>
  </w:style>
  <w:style w:type="paragraph" w:styleId="BodyText">
    <w:name w:val="Body Text"/>
    <w:basedOn w:val="Normal"/>
    <w:rsid w:val="008E5ACC"/>
    <w:pPr>
      <w:spacing w:after="120"/>
    </w:pPr>
  </w:style>
  <w:style w:type="character" w:styleId="FollowedHyperlink">
    <w:name w:val="FollowedHyperlink"/>
    <w:rsid w:val="00862794"/>
    <w:rPr>
      <w:color w:val="800080"/>
      <w:u w:val="single"/>
    </w:rPr>
  </w:style>
  <w:style w:type="paragraph" w:styleId="ListContinue">
    <w:name w:val="List Continue"/>
    <w:basedOn w:val="Normal"/>
    <w:rsid w:val="00844A1D"/>
    <w:pPr>
      <w:spacing w:after="120"/>
      <w:ind w:left="283"/>
      <w:contextualSpacing/>
    </w:pPr>
    <w:rPr>
      <w:sz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7296043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936546800">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36137-6547-4DCF-BFF7-3EC37EE84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750</TotalTime>
  <Pages>5</Pages>
  <Words>1411</Words>
  <Characters>7920</Characters>
  <Application>Microsoft Office Word</Application>
  <DocSecurity>0</DocSecurity>
  <Lines>155</Lines>
  <Paragraphs>75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Ericsson</Company>
  <LinksUpToDate>false</LinksUpToDate>
  <CharactersWithSpaces>9256</CharactersWithSpaces>
  <SharedDoc>false</SharedDoc>
  <HLinks>
    <vt:vector size="12" baseType="variant">
      <vt:variant>
        <vt:i4>7209043</vt:i4>
      </vt:variant>
      <vt:variant>
        <vt:i4>3</vt:i4>
      </vt:variant>
      <vt:variant>
        <vt:i4>0</vt:i4>
      </vt:variant>
      <vt:variant>
        <vt:i4>5</vt:i4>
      </vt:variant>
      <vt:variant>
        <vt:lpwstr>http://3gpp.org/ftp/tsg_sa/WG4_CODEC/TSGS4_76/Docs/S4-131333.zip</vt:lpwstr>
      </vt:variant>
      <vt:variant>
        <vt:lpwstr/>
      </vt:variant>
      <vt:variant>
        <vt:i4>7077976</vt:i4>
      </vt:variant>
      <vt:variant>
        <vt:i4>0</vt:i4>
      </vt:variant>
      <vt:variant>
        <vt:i4>0</vt:i4>
      </vt:variant>
      <vt:variant>
        <vt:i4>5</vt:i4>
      </vt:variant>
      <vt:variant>
        <vt:lpwstr>http://3gpp.org/ftp/tsg_sa/WG4_CODEC/TSGS4_76/Docs/S4-131381.zip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Eric Turcotte</dc:creator>
  <cp:keywords>ESA, style sheet, Winword</cp:keywords>
  <cp:lastModifiedBy>TL (3rd)</cp:lastModifiedBy>
  <cp:revision>16</cp:revision>
  <dcterms:created xsi:type="dcterms:W3CDTF">2014-06-30T12:47:00Z</dcterms:created>
  <dcterms:modified xsi:type="dcterms:W3CDTF">2014-07-02T08:42:00Z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